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427BF" w14:textId="60609A36" w:rsidR="003C6A36" w:rsidRPr="0035345E" w:rsidRDefault="003C6A36" w:rsidP="00725360">
      <w:pPr>
        <w:pStyle w:val="ConsPlusTitle"/>
        <w:ind w:left="5670"/>
        <w:rPr>
          <w:rFonts w:ascii="Times New Roman" w:hAnsi="Times New Roman" w:cs="Times New Roman"/>
          <w:b w:val="0"/>
          <w:sz w:val="24"/>
          <w:szCs w:val="24"/>
        </w:rPr>
      </w:pPr>
      <w:r w:rsidRPr="0035345E">
        <w:rPr>
          <w:rFonts w:ascii="Times New Roman" w:hAnsi="Times New Roman" w:cs="Times New Roman"/>
          <w:b w:val="0"/>
          <w:sz w:val="24"/>
          <w:szCs w:val="24"/>
        </w:rPr>
        <w:t>Приложение</w:t>
      </w:r>
      <w:r w:rsidR="00300065" w:rsidRPr="0035345E">
        <w:rPr>
          <w:rFonts w:ascii="Times New Roman" w:hAnsi="Times New Roman" w:cs="Times New Roman"/>
          <w:b w:val="0"/>
          <w:sz w:val="24"/>
          <w:szCs w:val="24"/>
        </w:rPr>
        <w:t xml:space="preserve"> №1</w:t>
      </w:r>
    </w:p>
    <w:p w14:paraId="2ED5A98C" w14:textId="12D34F41" w:rsidR="003C6A36" w:rsidRPr="0035345E" w:rsidRDefault="003C6A36" w:rsidP="00725360">
      <w:pPr>
        <w:pStyle w:val="ConsPlusTitle"/>
        <w:ind w:left="5670"/>
        <w:rPr>
          <w:rFonts w:ascii="Times New Roman" w:hAnsi="Times New Roman" w:cs="Times New Roman"/>
          <w:b w:val="0"/>
          <w:color w:val="92D050"/>
          <w:sz w:val="24"/>
          <w:szCs w:val="24"/>
        </w:rPr>
      </w:pPr>
      <w:r w:rsidRPr="0035345E">
        <w:rPr>
          <w:rFonts w:ascii="Times New Roman" w:hAnsi="Times New Roman" w:cs="Times New Roman"/>
          <w:b w:val="0"/>
          <w:color w:val="92D050"/>
          <w:sz w:val="24"/>
          <w:szCs w:val="24"/>
        </w:rPr>
        <w:t xml:space="preserve">к </w:t>
      </w:r>
      <w:r w:rsidR="00C121AD" w:rsidRPr="0035345E">
        <w:rPr>
          <w:rFonts w:ascii="Times New Roman" w:hAnsi="Times New Roman" w:cs="Times New Roman"/>
          <w:b w:val="0"/>
          <w:color w:val="92D050"/>
          <w:sz w:val="24"/>
          <w:szCs w:val="24"/>
        </w:rPr>
        <w:t xml:space="preserve">Договору  </w:t>
      </w:r>
      <w:r w:rsidR="00C121AD" w:rsidRPr="0035345E">
        <w:rPr>
          <w:rFonts w:ascii="Times New Roman" w:hAnsi="Times New Roman" w:cs="Times New Roman"/>
          <w:b w:val="0"/>
          <w:color w:val="92D050"/>
          <w:sz w:val="24"/>
          <w:szCs w:val="24"/>
        </w:rPr>
        <w:br/>
        <w:t>№ __________________от</w:t>
      </w:r>
      <w:r w:rsidRPr="0035345E">
        <w:rPr>
          <w:rFonts w:ascii="Times New Roman" w:hAnsi="Times New Roman" w:cs="Times New Roman"/>
          <w:b w:val="0"/>
          <w:color w:val="92D050"/>
          <w:sz w:val="24"/>
          <w:szCs w:val="24"/>
        </w:rPr>
        <w:t xml:space="preserve"> ________</w:t>
      </w:r>
    </w:p>
    <w:p w14:paraId="55D62D8F" w14:textId="77777777" w:rsidR="003C6A36" w:rsidRPr="00C121AD" w:rsidRDefault="003C6A36" w:rsidP="003C6A36">
      <w:pPr>
        <w:pStyle w:val="ConsPlusTitle"/>
        <w:ind w:firstLine="709"/>
        <w:jc w:val="right"/>
        <w:rPr>
          <w:rFonts w:ascii="Times New Roman" w:hAnsi="Times New Roman" w:cs="Times New Roman"/>
          <w:b w:val="0"/>
          <w:color w:val="92D050"/>
          <w:sz w:val="28"/>
          <w:szCs w:val="28"/>
        </w:rPr>
      </w:pPr>
    </w:p>
    <w:p w14:paraId="149EAEA7" w14:textId="77777777" w:rsidR="003C6A36" w:rsidRPr="00C121AD" w:rsidRDefault="003C6A36" w:rsidP="003C6A36">
      <w:pPr>
        <w:pStyle w:val="ConsPlusTitle"/>
        <w:ind w:firstLine="709"/>
        <w:jc w:val="center"/>
        <w:rPr>
          <w:rFonts w:ascii="Times New Roman" w:hAnsi="Times New Roman" w:cs="Times New Roman"/>
          <w:color w:val="92D050"/>
          <w:sz w:val="28"/>
          <w:szCs w:val="28"/>
        </w:rPr>
      </w:pPr>
    </w:p>
    <w:p w14:paraId="269EFF22" w14:textId="77777777" w:rsidR="003C6A36" w:rsidRPr="00175A38" w:rsidRDefault="003C6A36" w:rsidP="003C6A36">
      <w:pPr>
        <w:pStyle w:val="ConsPlusTitle"/>
        <w:ind w:firstLine="709"/>
        <w:jc w:val="center"/>
        <w:rPr>
          <w:rFonts w:ascii="Times New Roman" w:hAnsi="Times New Roman" w:cs="Times New Roman"/>
          <w:sz w:val="28"/>
          <w:szCs w:val="28"/>
        </w:rPr>
      </w:pPr>
    </w:p>
    <w:p w14:paraId="3CAE734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B88251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1027CE1" w14:textId="77777777" w:rsidR="003C6A36" w:rsidRPr="00175A38" w:rsidRDefault="003C6A36" w:rsidP="003C6A36">
      <w:pPr>
        <w:pStyle w:val="ConsPlusTitle"/>
        <w:ind w:firstLine="709"/>
        <w:jc w:val="center"/>
        <w:rPr>
          <w:rFonts w:ascii="Times New Roman" w:hAnsi="Times New Roman" w:cs="Times New Roman"/>
          <w:sz w:val="28"/>
          <w:szCs w:val="28"/>
        </w:rPr>
      </w:pPr>
    </w:p>
    <w:p w14:paraId="577D81B4" w14:textId="77777777" w:rsidR="003C6A36" w:rsidRPr="00175A38" w:rsidRDefault="003C6A36" w:rsidP="003C6A36">
      <w:pPr>
        <w:pStyle w:val="ConsPlusTitle"/>
        <w:ind w:firstLine="709"/>
        <w:rPr>
          <w:rFonts w:ascii="Times New Roman" w:hAnsi="Times New Roman" w:cs="Times New Roman"/>
          <w:sz w:val="28"/>
          <w:szCs w:val="28"/>
        </w:rPr>
      </w:pPr>
    </w:p>
    <w:p w14:paraId="04E5B88D" w14:textId="77777777" w:rsidR="003C6A36" w:rsidRPr="00175A38" w:rsidRDefault="003C6A36" w:rsidP="003C6A36">
      <w:pPr>
        <w:pStyle w:val="ConsPlusTitle"/>
        <w:ind w:firstLine="709"/>
        <w:jc w:val="center"/>
        <w:rPr>
          <w:rFonts w:ascii="Times New Roman" w:hAnsi="Times New Roman" w:cs="Times New Roman"/>
          <w:sz w:val="28"/>
          <w:szCs w:val="28"/>
        </w:rPr>
      </w:pPr>
    </w:p>
    <w:p w14:paraId="7BE5B636" w14:textId="77777777" w:rsidR="003C6A36" w:rsidRPr="00175A38" w:rsidRDefault="003C6A36" w:rsidP="003C6A36">
      <w:pPr>
        <w:pStyle w:val="ConsPlusTitle"/>
        <w:ind w:firstLine="709"/>
        <w:jc w:val="center"/>
        <w:rPr>
          <w:rFonts w:ascii="Times New Roman" w:hAnsi="Times New Roman" w:cs="Times New Roman"/>
          <w:sz w:val="28"/>
          <w:szCs w:val="28"/>
        </w:rPr>
      </w:pPr>
    </w:p>
    <w:p w14:paraId="368C3047" w14:textId="77777777" w:rsidR="003C6A36" w:rsidRPr="00175A38" w:rsidRDefault="003C6A36" w:rsidP="003C6A36">
      <w:pPr>
        <w:pStyle w:val="ConsPlusTitle"/>
        <w:ind w:firstLine="709"/>
        <w:jc w:val="center"/>
        <w:rPr>
          <w:rFonts w:ascii="Times New Roman" w:hAnsi="Times New Roman" w:cs="Times New Roman"/>
          <w:sz w:val="28"/>
          <w:szCs w:val="28"/>
        </w:rPr>
      </w:pPr>
    </w:p>
    <w:p w14:paraId="3B24D49B" w14:textId="77777777" w:rsidR="003C6A36" w:rsidRPr="00175A38" w:rsidRDefault="003C6A36" w:rsidP="003C6A36">
      <w:pPr>
        <w:pStyle w:val="ConsPlusTitle"/>
        <w:ind w:firstLine="709"/>
        <w:jc w:val="center"/>
        <w:rPr>
          <w:rFonts w:ascii="Times New Roman" w:hAnsi="Times New Roman" w:cs="Times New Roman"/>
          <w:sz w:val="28"/>
          <w:szCs w:val="28"/>
        </w:rPr>
      </w:pPr>
    </w:p>
    <w:p w14:paraId="0EFD1CB9" w14:textId="77777777" w:rsidR="003C6A36" w:rsidRPr="00175A38" w:rsidRDefault="003C6A36" w:rsidP="003C6A36">
      <w:pPr>
        <w:pStyle w:val="ConsPlusTitle"/>
        <w:ind w:firstLine="709"/>
        <w:jc w:val="center"/>
        <w:rPr>
          <w:rFonts w:ascii="Times New Roman" w:hAnsi="Times New Roman" w:cs="Times New Roman"/>
          <w:sz w:val="28"/>
          <w:szCs w:val="28"/>
        </w:rPr>
      </w:pPr>
    </w:p>
    <w:p w14:paraId="1F439397" w14:textId="77777777" w:rsidR="003C6A36" w:rsidRPr="00175A38" w:rsidRDefault="003C6A36" w:rsidP="003C6A36">
      <w:pPr>
        <w:pStyle w:val="ConsPlusTitle"/>
        <w:ind w:firstLine="709"/>
        <w:jc w:val="center"/>
        <w:rPr>
          <w:rFonts w:ascii="Times New Roman" w:hAnsi="Times New Roman" w:cs="Times New Roman"/>
          <w:sz w:val="28"/>
          <w:szCs w:val="28"/>
        </w:rPr>
      </w:pPr>
    </w:p>
    <w:p w14:paraId="7E81CC09" w14:textId="77777777" w:rsidR="003C6A36" w:rsidRPr="00175A38" w:rsidRDefault="003C6A36" w:rsidP="003C6A36">
      <w:pPr>
        <w:pStyle w:val="ConsPlusTitle"/>
        <w:ind w:firstLine="709"/>
        <w:jc w:val="center"/>
        <w:rPr>
          <w:rFonts w:ascii="Times New Roman" w:hAnsi="Times New Roman" w:cs="Times New Roman"/>
          <w:sz w:val="28"/>
          <w:szCs w:val="28"/>
        </w:rPr>
      </w:pPr>
    </w:p>
    <w:p w14:paraId="547D80B6" w14:textId="77777777" w:rsidR="003C6A36" w:rsidRPr="00175A38" w:rsidRDefault="003C6A36" w:rsidP="003C6A36">
      <w:pPr>
        <w:pStyle w:val="ConsPlusTitle"/>
        <w:ind w:firstLine="709"/>
        <w:jc w:val="center"/>
        <w:rPr>
          <w:rFonts w:ascii="Times New Roman" w:hAnsi="Times New Roman" w:cs="Times New Roman"/>
          <w:sz w:val="28"/>
          <w:szCs w:val="28"/>
        </w:rPr>
      </w:pPr>
    </w:p>
    <w:p w14:paraId="6DBFA14D" w14:textId="77777777" w:rsidR="003C6A36" w:rsidRPr="00175A38" w:rsidRDefault="003C6A36" w:rsidP="003C6A36">
      <w:pPr>
        <w:pStyle w:val="ConsPlusTitle"/>
        <w:ind w:firstLine="709"/>
        <w:jc w:val="center"/>
        <w:rPr>
          <w:rFonts w:ascii="Times New Roman" w:hAnsi="Times New Roman" w:cs="Times New Roman"/>
          <w:sz w:val="28"/>
          <w:szCs w:val="28"/>
        </w:rPr>
      </w:pPr>
    </w:p>
    <w:p w14:paraId="6B9C0958" w14:textId="77777777" w:rsidR="003C6A36" w:rsidRPr="00175A38" w:rsidRDefault="003C6A36" w:rsidP="003C6A36">
      <w:pPr>
        <w:pStyle w:val="ConsPlusTitle"/>
        <w:jc w:val="center"/>
        <w:rPr>
          <w:rFonts w:ascii="Times New Roman" w:hAnsi="Times New Roman" w:cs="Times New Roman"/>
          <w:b w:val="0"/>
          <w:sz w:val="28"/>
          <w:szCs w:val="28"/>
        </w:rPr>
      </w:pPr>
      <w:r w:rsidRPr="00175A38">
        <w:rPr>
          <w:rFonts w:ascii="Times New Roman" w:hAnsi="Times New Roman" w:cs="Times New Roman"/>
          <w:b w:val="0"/>
          <w:sz w:val="28"/>
          <w:szCs w:val="28"/>
        </w:rPr>
        <w:t xml:space="preserve">ТИПОВАЯ ФОРМА </w:t>
      </w:r>
    </w:p>
    <w:p w14:paraId="5C1F7745"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 xml:space="preserve">технического задания </w:t>
      </w:r>
      <w:r w:rsidRPr="00175A38">
        <w:rPr>
          <w:rFonts w:ascii="Times New Roman" w:hAnsi="Times New Roman"/>
          <w:iCs/>
          <w:sz w:val="28"/>
          <w:szCs w:val="28"/>
        </w:rPr>
        <w:t xml:space="preserve">на </w:t>
      </w:r>
      <w:r w:rsidRPr="00175A38">
        <w:rPr>
          <w:rFonts w:ascii="Times New Roman" w:hAnsi="Times New Roman"/>
          <w:sz w:val="28"/>
          <w:szCs w:val="28"/>
        </w:rPr>
        <w:t xml:space="preserve">комплексный ремонт </w:t>
      </w:r>
    </w:p>
    <w:p w14:paraId="3E2F671C"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отделений почтовой связи формата «Сельское ОПС»</w:t>
      </w:r>
    </w:p>
    <w:p w14:paraId="3B937D3B"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2438150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8B8A28" w14:textId="77777777" w:rsidR="003C6A36" w:rsidRPr="00175A38" w:rsidRDefault="003C6A36" w:rsidP="003C6A36">
      <w:pPr>
        <w:pStyle w:val="ConsPlusTitle"/>
        <w:ind w:firstLine="709"/>
        <w:jc w:val="center"/>
        <w:rPr>
          <w:rFonts w:ascii="Times New Roman" w:hAnsi="Times New Roman" w:cs="Times New Roman"/>
          <w:sz w:val="28"/>
          <w:szCs w:val="28"/>
        </w:rPr>
      </w:pPr>
    </w:p>
    <w:p w14:paraId="023FE77E" w14:textId="77777777" w:rsidR="003C6A36" w:rsidRPr="00175A38" w:rsidRDefault="003C6A36" w:rsidP="003C6A36">
      <w:pPr>
        <w:pStyle w:val="ConsPlusTitle"/>
        <w:ind w:firstLine="709"/>
        <w:jc w:val="center"/>
        <w:rPr>
          <w:rFonts w:ascii="Times New Roman" w:hAnsi="Times New Roman" w:cs="Times New Roman"/>
          <w:sz w:val="28"/>
          <w:szCs w:val="28"/>
        </w:rPr>
      </w:pPr>
    </w:p>
    <w:p w14:paraId="68A080C6" w14:textId="77777777" w:rsidR="003C6A36" w:rsidRPr="00175A38" w:rsidRDefault="003C6A36" w:rsidP="003C6A36">
      <w:pPr>
        <w:pStyle w:val="ConsPlusTitle"/>
        <w:ind w:firstLine="709"/>
        <w:jc w:val="center"/>
        <w:rPr>
          <w:rFonts w:ascii="Times New Roman" w:hAnsi="Times New Roman" w:cs="Times New Roman"/>
          <w:sz w:val="28"/>
          <w:szCs w:val="28"/>
        </w:rPr>
      </w:pPr>
    </w:p>
    <w:p w14:paraId="70790804" w14:textId="77777777" w:rsidR="003C6A36" w:rsidRPr="00175A38" w:rsidRDefault="003C6A36" w:rsidP="003C6A36">
      <w:pPr>
        <w:pStyle w:val="ConsPlusTitle"/>
        <w:ind w:firstLine="709"/>
        <w:jc w:val="center"/>
        <w:rPr>
          <w:rFonts w:ascii="Times New Roman" w:hAnsi="Times New Roman" w:cs="Times New Roman"/>
          <w:sz w:val="28"/>
          <w:szCs w:val="28"/>
        </w:rPr>
      </w:pPr>
    </w:p>
    <w:p w14:paraId="6E357B5C" w14:textId="77777777" w:rsidR="003C6A36" w:rsidRPr="00175A38" w:rsidRDefault="003C6A36" w:rsidP="003C6A36">
      <w:pPr>
        <w:pStyle w:val="ConsPlusTitle"/>
        <w:ind w:firstLine="709"/>
        <w:jc w:val="center"/>
        <w:rPr>
          <w:rFonts w:ascii="Times New Roman" w:hAnsi="Times New Roman" w:cs="Times New Roman"/>
          <w:sz w:val="28"/>
          <w:szCs w:val="28"/>
        </w:rPr>
      </w:pPr>
    </w:p>
    <w:p w14:paraId="14CA66A5" w14:textId="77777777" w:rsidR="003C6A36" w:rsidRPr="00175A38" w:rsidRDefault="003C6A36" w:rsidP="003C6A36">
      <w:pPr>
        <w:pStyle w:val="ConsPlusTitle"/>
        <w:ind w:firstLine="709"/>
        <w:jc w:val="center"/>
        <w:rPr>
          <w:rFonts w:ascii="Times New Roman" w:hAnsi="Times New Roman" w:cs="Times New Roman"/>
          <w:sz w:val="28"/>
          <w:szCs w:val="28"/>
        </w:rPr>
      </w:pPr>
    </w:p>
    <w:p w14:paraId="33D082E9" w14:textId="77777777" w:rsidR="003C6A36" w:rsidRPr="00175A38" w:rsidRDefault="003C6A36" w:rsidP="003C6A36">
      <w:pPr>
        <w:pStyle w:val="ConsPlusTitle"/>
        <w:ind w:firstLine="709"/>
        <w:jc w:val="center"/>
        <w:rPr>
          <w:rFonts w:ascii="Times New Roman" w:hAnsi="Times New Roman" w:cs="Times New Roman"/>
          <w:sz w:val="28"/>
          <w:szCs w:val="28"/>
        </w:rPr>
      </w:pPr>
    </w:p>
    <w:p w14:paraId="613AFC9C" w14:textId="77777777" w:rsidR="003C6A36" w:rsidRPr="00175A38" w:rsidRDefault="003C6A36" w:rsidP="003C6A36">
      <w:pPr>
        <w:pStyle w:val="ConsPlusTitle"/>
        <w:ind w:firstLine="709"/>
        <w:jc w:val="center"/>
        <w:rPr>
          <w:rFonts w:ascii="Times New Roman" w:hAnsi="Times New Roman" w:cs="Times New Roman"/>
          <w:sz w:val="28"/>
          <w:szCs w:val="28"/>
        </w:rPr>
      </w:pPr>
    </w:p>
    <w:p w14:paraId="2EF9CFF4" w14:textId="77777777" w:rsidR="003C6A36" w:rsidRPr="00175A38" w:rsidRDefault="003C6A36" w:rsidP="003C6A36">
      <w:pPr>
        <w:pStyle w:val="ConsPlusTitle"/>
        <w:ind w:firstLine="709"/>
        <w:jc w:val="center"/>
        <w:rPr>
          <w:rFonts w:ascii="Times New Roman" w:hAnsi="Times New Roman" w:cs="Times New Roman"/>
          <w:sz w:val="28"/>
          <w:szCs w:val="28"/>
        </w:rPr>
      </w:pPr>
    </w:p>
    <w:p w14:paraId="40AB90F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0E53EF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5ACEDB5"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28152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C181DF6" w14:textId="58B446CF" w:rsidR="009D4776" w:rsidRPr="00175A38" w:rsidRDefault="009D4776" w:rsidP="003C6A36">
      <w:pPr>
        <w:pStyle w:val="ConsPlusTitle"/>
        <w:ind w:firstLine="709"/>
        <w:jc w:val="center"/>
        <w:rPr>
          <w:rFonts w:ascii="Times New Roman" w:hAnsi="Times New Roman" w:cs="Times New Roman"/>
          <w:sz w:val="28"/>
          <w:szCs w:val="28"/>
        </w:rPr>
      </w:pPr>
    </w:p>
    <w:p w14:paraId="4DC76E80" w14:textId="77777777" w:rsidR="003C6A36" w:rsidRPr="00175A38" w:rsidRDefault="003C6A36" w:rsidP="003C6A36">
      <w:pPr>
        <w:pStyle w:val="ConsPlusTitle"/>
        <w:ind w:firstLine="709"/>
        <w:jc w:val="center"/>
        <w:rPr>
          <w:rFonts w:ascii="Times New Roman" w:hAnsi="Times New Roman" w:cs="Times New Roman"/>
          <w:sz w:val="28"/>
          <w:szCs w:val="28"/>
        </w:rPr>
      </w:pPr>
    </w:p>
    <w:p w14:paraId="76E6FF76"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E33F57" w14:textId="77777777" w:rsidR="003C6A36" w:rsidRPr="00175A38" w:rsidRDefault="003C6A36" w:rsidP="003C6A36">
      <w:pPr>
        <w:pStyle w:val="ConsPlusTitle"/>
        <w:ind w:firstLine="709"/>
        <w:jc w:val="center"/>
        <w:rPr>
          <w:rFonts w:ascii="Times New Roman" w:hAnsi="Times New Roman" w:cs="Times New Roman"/>
          <w:sz w:val="28"/>
          <w:szCs w:val="28"/>
        </w:rPr>
      </w:pPr>
    </w:p>
    <w:p w14:paraId="2701AE9F" w14:textId="77777777" w:rsidR="003C6A36" w:rsidRPr="00175A38" w:rsidRDefault="003C6A36" w:rsidP="003C6A36">
      <w:pPr>
        <w:pStyle w:val="ConsPlusTitle"/>
        <w:ind w:firstLine="709"/>
        <w:jc w:val="center"/>
        <w:rPr>
          <w:rFonts w:ascii="Times New Roman" w:hAnsi="Times New Roman" w:cs="Times New Roman"/>
          <w:sz w:val="28"/>
          <w:szCs w:val="28"/>
        </w:rPr>
      </w:pPr>
    </w:p>
    <w:p w14:paraId="0694BE37" w14:textId="77777777" w:rsidR="003C6A36" w:rsidRPr="00175A38" w:rsidRDefault="003C6A36" w:rsidP="003C6A36">
      <w:pPr>
        <w:pStyle w:val="ConsPlusTitle"/>
        <w:ind w:firstLine="709"/>
        <w:jc w:val="center"/>
        <w:rPr>
          <w:rFonts w:ascii="Times New Roman" w:hAnsi="Times New Roman" w:cs="Times New Roman"/>
          <w:sz w:val="28"/>
          <w:szCs w:val="28"/>
        </w:rPr>
      </w:pPr>
    </w:p>
    <w:p w14:paraId="1351FD27" w14:textId="13556459" w:rsidR="003C6A36" w:rsidRPr="00175A38" w:rsidRDefault="00596CC9" w:rsidP="003C6A36">
      <w:pPr>
        <w:pStyle w:val="ConsPlusTitle"/>
        <w:jc w:val="center"/>
        <w:rPr>
          <w:rFonts w:ascii="Times New Roman" w:eastAsiaTheme="minorHAnsi" w:hAnsi="Times New Roman"/>
          <w:sz w:val="28"/>
          <w:szCs w:val="28"/>
        </w:rPr>
      </w:pPr>
      <w:r>
        <w:rPr>
          <w:rFonts w:ascii="Times New Roman" w:hAnsi="Times New Roman" w:cs="Times New Roman"/>
          <w:b w:val="0"/>
          <w:sz w:val="28"/>
          <w:szCs w:val="28"/>
        </w:rPr>
        <w:t>Новосибирск</w:t>
      </w:r>
      <w:r w:rsidR="003C6A36" w:rsidRPr="00175A38">
        <w:rPr>
          <w:rFonts w:ascii="Times New Roman" w:hAnsi="Times New Roman" w:cs="Times New Roman"/>
          <w:b w:val="0"/>
          <w:sz w:val="28"/>
          <w:szCs w:val="28"/>
        </w:rPr>
        <w:t>, 202</w:t>
      </w:r>
      <w:r w:rsidR="009D4776">
        <w:rPr>
          <w:rFonts w:ascii="Times New Roman" w:hAnsi="Times New Roman" w:cs="Times New Roman"/>
          <w:b w:val="0"/>
          <w:sz w:val="28"/>
          <w:szCs w:val="28"/>
        </w:rPr>
        <w:t>6</w:t>
      </w:r>
      <w:r w:rsidR="003C6A36" w:rsidRPr="00175A38">
        <w:rPr>
          <w:rFonts w:ascii="Times New Roman" w:eastAsiaTheme="minorHAnsi" w:hAnsi="Times New Roman"/>
          <w:sz w:val="28"/>
          <w:szCs w:val="28"/>
        </w:rPr>
        <w:br w:type="page"/>
      </w:r>
    </w:p>
    <w:p w14:paraId="6CDA86B7" w14:textId="58266430" w:rsidR="00596CC9"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lastRenderedPageBreak/>
        <w:t>УТВЕРЖДАЮ</w:t>
      </w:r>
    </w:p>
    <w:p w14:paraId="53DE78FA" w14:textId="77777777" w:rsidR="00725360" w:rsidRPr="00523E9B" w:rsidRDefault="00725360" w:rsidP="00725360">
      <w:pPr>
        <w:widowControl w:val="0"/>
        <w:autoSpaceDE w:val="0"/>
        <w:autoSpaceDN w:val="0"/>
        <w:spacing w:after="0" w:line="240" w:lineRule="auto"/>
        <w:ind w:left="5670"/>
        <w:jc w:val="center"/>
        <w:rPr>
          <w:rFonts w:ascii="Times New Roman" w:eastAsiaTheme="minorHAnsi" w:hAnsi="Times New Roman"/>
          <w:sz w:val="24"/>
          <w:szCs w:val="24"/>
        </w:rPr>
      </w:pPr>
    </w:p>
    <w:p w14:paraId="166EFCB7"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Директор</w:t>
      </w:r>
    </w:p>
    <w:p w14:paraId="3AE1B10D"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УФПС Новосибирской области</w:t>
      </w:r>
    </w:p>
    <w:p w14:paraId="62214D3F" w14:textId="62CBD033" w:rsidR="00596CC9" w:rsidRPr="0035345E" w:rsidRDefault="00C54C8E"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____________</w:t>
      </w:r>
      <w:r w:rsidR="00596CC9" w:rsidRPr="0035345E">
        <w:rPr>
          <w:rFonts w:ascii="Times New Roman" w:eastAsiaTheme="minorHAnsi" w:hAnsi="Times New Roman"/>
          <w:sz w:val="24"/>
          <w:szCs w:val="24"/>
          <w:u w:val="single"/>
        </w:rPr>
        <w:t>А. В. Завьялов</w:t>
      </w:r>
      <w:r w:rsidR="00596CC9" w:rsidRPr="0035345E">
        <w:rPr>
          <w:rFonts w:ascii="Times New Roman" w:eastAsiaTheme="minorHAnsi" w:hAnsi="Times New Roman"/>
          <w:sz w:val="24"/>
          <w:szCs w:val="24"/>
        </w:rPr>
        <w:t>__</w:t>
      </w:r>
    </w:p>
    <w:p w14:paraId="329D59AE"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подпись         И.О. Фамилия</w:t>
      </w:r>
    </w:p>
    <w:p w14:paraId="59864259" w14:textId="77777777" w:rsidR="00596CC9" w:rsidRPr="00523E9B" w:rsidRDefault="00596CC9" w:rsidP="00725360">
      <w:pPr>
        <w:widowControl w:val="0"/>
        <w:autoSpaceDE w:val="0"/>
        <w:autoSpaceDN w:val="0"/>
        <w:spacing w:after="0" w:line="240" w:lineRule="auto"/>
        <w:ind w:left="5670"/>
        <w:contextualSpacing/>
        <w:jc w:val="center"/>
        <w:rPr>
          <w:rFonts w:ascii="Times New Roman" w:eastAsia="Times New Roman" w:hAnsi="Times New Roman"/>
          <w:sz w:val="24"/>
          <w:szCs w:val="24"/>
          <w:lang w:eastAsia="ru-RU"/>
        </w:rPr>
      </w:pPr>
    </w:p>
    <w:p w14:paraId="0EAC3DE1" w14:textId="77777777" w:rsidR="00596CC9" w:rsidRPr="00523E9B"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t>«___» ____________ 20__ г.</w:t>
      </w:r>
    </w:p>
    <w:p w14:paraId="00CEA9A6" w14:textId="77777777" w:rsidR="00596CC9" w:rsidRPr="00523E9B" w:rsidRDefault="00596CC9" w:rsidP="00725360">
      <w:pPr>
        <w:spacing w:after="0" w:line="240" w:lineRule="auto"/>
        <w:ind w:left="5670" w:firstLine="709"/>
        <w:rPr>
          <w:rFonts w:ascii="Times New Roman" w:eastAsia="Times New Roman" w:hAnsi="Times New Roman"/>
          <w:sz w:val="28"/>
          <w:szCs w:val="28"/>
          <w:u w:val="single"/>
        </w:rPr>
      </w:pPr>
    </w:p>
    <w:p w14:paraId="34ADA7A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6D3569EB" w:rsidR="003C6A36"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352D47AB" w14:textId="77777777" w:rsidR="00C5512D" w:rsidRPr="00175A38" w:rsidRDefault="00C5512D" w:rsidP="003C6A36">
      <w:pPr>
        <w:autoSpaceDN w:val="0"/>
        <w:adjustRightInd w:val="0"/>
        <w:spacing w:after="0" w:line="240" w:lineRule="auto"/>
        <w:jc w:val="center"/>
        <w:rPr>
          <w:rFonts w:ascii="Times New Roman" w:hAnsi="Times New Roman"/>
          <w:sz w:val="28"/>
          <w:szCs w:val="28"/>
        </w:rPr>
      </w:pPr>
    </w:p>
    <w:p w14:paraId="46E7D525" w14:textId="1EEA806D" w:rsidR="003C6A36" w:rsidRPr="007E7E43" w:rsidRDefault="009D4776" w:rsidP="003C6A36">
      <w:pPr>
        <w:pStyle w:val="ConsPlusNormal"/>
        <w:ind w:firstLine="709"/>
        <w:jc w:val="center"/>
        <w:rPr>
          <w:rFonts w:ascii="Times New Roman" w:hAnsi="Times New Roman" w:cs="Times New Roman"/>
          <w:color w:val="92D050"/>
          <w:sz w:val="28"/>
          <w:szCs w:val="28"/>
        </w:rPr>
      </w:pPr>
      <w:r w:rsidRPr="007E7E43">
        <w:rPr>
          <w:rFonts w:ascii="Times New Roman" w:eastAsia="Calibri" w:hAnsi="Times New Roman" w:cs="Times New Roman"/>
          <w:color w:val="92D050"/>
          <w:sz w:val="28"/>
          <w:szCs w:val="28"/>
          <w:lang w:eastAsia="ar-SA"/>
        </w:rPr>
        <w:t>Комплексный ремонт отделений почтовой связи формата «Сельское ОПС» УФПС Н</w:t>
      </w:r>
      <w:r w:rsidR="00DF3E7C">
        <w:rPr>
          <w:rFonts w:ascii="Times New Roman" w:eastAsia="Calibri" w:hAnsi="Times New Roman" w:cs="Times New Roman"/>
          <w:color w:val="92D050"/>
          <w:sz w:val="28"/>
          <w:szCs w:val="28"/>
          <w:lang w:eastAsia="ar-SA"/>
        </w:rPr>
        <w:t>овосибирской области (ОПС 632473</w:t>
      </w:r>
      <w:r w:rsidRPr="007E7E43">
        <w:rPr>
          <w:rFonts w:ascii="Times New Roman" w:eastAsia="Calibri" w:hAnsi="Times New Roman" w:cs="Times New Roman"/>
          <w:color w:val="92D050"/>
          <w:sz w:val="28"/>
          <w:szCs w:val="28"/>
          <w:lang w:eastAsia="ar-SA"/>
        </w:rPr>
        <w:t>)</w:t>
      </w:r>
    </w:p>
    <w:p w14:paraId="46E8C30F" w14:textId="77777777" w:rsidR="003C6A36" w:rsidRPr="007E7E43" w:rsidRDefault="003C6A36" w:rsidP="003C6A36">
      <w:pPr>
        <w:pStyle w:val="ConsPlusNormal"/>
        <w:ind w:firstLine="709"/>
        <w:jc w:val="center"/>
        <w:rPr>
          <w:rFonts w:ascii="Times New Roman" w:hAnsi="Times New Roman" w:cs="Times New Roman"/>
          <w:color w:val="92D050"/>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4A80BB51" w:rsidR="003C6A36" w:rsidRDefault="003C6A36" w:rsidP="003C6A36">
      <w:pPr>
        <w:pStyle w:val="ConsPlusNormal"/>
        <w:ind w:firstLine="709"/>
        <w:jc w:val="center"/>
        <w:rPr>
          <w:rFonts w:ascii="Times New Roman" w:hAnsi="Times New Roman" w:cs="Times New Roman"/>
          <w:sz w:val="28"/>
          <w:szCs w:val="28"/>
        </w:rPr>
      </w:pPr>
    </w:p>
    <w:p w14:paraId="479EFBC6" w14:textId="23BEFBA9" w:rsidR="00BA2C70" w:rsidRDefault="00BA2C70" w:rsidP="003C6A36">
      <w:pPr>
        <w:pStyle w:val="ConsPlusNormal"/>
        <w:ind w:firstLine="709"/>
        <w:jc w:val="center"/>
        <w:rPr>
          <w:rFonts w:ascii="Times New Roman" w:hAnsi="Times New Roman" w:cs="Times New Roman"/>
          <w:sz w:val="28"/>
          <w:szCs w:val="28"/>
        </w:rPr>
      </w:pPr>
    </w:p>
    <w:p w14:paraId="70C9557D" w14:textId="7B5DD9AA" w:rsidR="00BA2C70" w:rsidRDefault="00BA2C70" w:rsidP="003C6A36">
      <w:pPr>
        <w:pStyle w:val="ConsPlusNormal"/>
        <w:ind w:firstLine="709"/>
        <w:jc w:val="center"/>
        <w:rPr>
          <w:rFonts w:ascii="Times New Roman" w:hAnsi="Times New Roman" w:cs="Times New Roman"/>
          <w:sz w:val="28"/>
          <w:szCs w:val="28"/>
        </w:rPr>
      </w:pPr>
    </w:p>
    <w:p w14:paraId="5A7437E2" w14:textId="636F2DE7" w:rsidR="00BA2C70" w:rsidRDefault="00BA2C70" w:rsidP="003C6A36">
      <w:pPr>
        <w:pStyle w:val="ConsPlusNormal"/>
        <w:ind w:firstLine="709"/>
        <w:jc w:val="center"/>
        <w:rPr>
          <w:rFonts w:ascii="Times New Roman" w:hAnsi="Times New Roman" w:cs="Times New Roman"/>
          <w:sz w:val="28"/>
          <w:szCs w:val="28"/>
        </w:rPr>
      </w:pPr>
    </w:p>
    <w:p w14:paraId="3B40F59F" w14:textId="4C9E6D6E" w:rsidR="009D4776" w:rsidRDefault="009D4776" w:rsidP="003C6A36">
      <w:pPr>
        <w:pStyle w:val="ConsPlusNormal"/>
        <w:ind w:firstLine="709"/>
        <w:jc w:val="center"/>
        <w:rPr>
          <w:rFonts w:ascii="Times New Roman" w:hAnsi="Times New Roman" w:cs="Times New Roman"/>
          <w:sz w:val="28"/>
          <w:szCs w:val="28"/>
        </w:rPr>
      </w:pPr>
    </w:p>
    <w:p w14:paraId="74D9019B" w14:textId="729F8C43" w:rsidR="009D4776" w:rsidRDefault="009D4776" w:rsidP="003C6A36">
      <w:pPr>
        <w:pStyle w:val="ConsPlusNormal"/>
        <w:ind w:firstLine="709"/>
        <w:jc w:val="center"/>
        <w:rPr>
          <w:rFonts w:ascii="Times New Roman" w:hAnsi="Times New Roman" w:cs="Times New Roman"/>
          <w:sz w:val="28"/>
          <w:szCs w:val="28"/>
        </w:rPr>
      </w:pPr>
    </w:p>
    <w:p w14:paraId="6DD4CD70" w14:textId="723EC73B" w:rsidR="009D4776" w:rsidRDefault="009D4776" w:rsidP="003C6A36">
      <w:pPr>
        <w:pStyle w:val="ConsPlusNormal"/>
        <w:ind w:firstLine="709"/>
        <w:jc w:val="center"/>
        <w:rPr>
          <w:rFonts w:ascii="Times New Roman" w:hAnsi="Times New Roman" w:cs="Times New Roman"/>
          <w:sz w:val="28"/>
          <w:szCs w:val="28"/>
        </w:rPr>
      </w:pPr>
    </w:p>
    <w:p w14:paraId="6D6E276E" w14:textId="3276A5EF" w:rsidR="009D4776" w:rsidRDefault="009D4776" w:rsidP="003C6A36">
      <w:pPr>
        <w:pStyle w:val="ConsPlusNormal"/>
        <w:ind w:firstLine="709"/>
        <w:jc w:val="center"/>
        <w:rPr>
          <w:rFonts w:ascii="Times New Roman" w:hAnsi="Times New Roman" w:cs="Times New Roman"/>
          <w:sz w:val="28"/>
          <w:szCs w:val="28"/>
        </w:rPr>
      </w:pPr>
    </w:p>
    <w:p w14:paraId="0CC8A076" w14:textId="5FCA9FDD" w:rsidR="009D4776" w:rsidRDefault="009D4776" w:rsidP="003C6A36">
      <w:pPr>
        <w:pStyle w:val="ConsPlusNormal"/>
        <w:ind w:firstLine="709"/>
        <w:jc w:val="center"/>
        <w:rPr>
          <w:rFonts w:ascii="Times New Roman" w:hAnsi="Times New Roman" w:cs="Times New Roman"/>
          <w:sz w:val="28"/>
          <w:szCs w:val="28"/>
        </w:rPr>
      </w:pPr>
    </w:p>
    <w:p w14:paraId="7B63BBA5" w14:textId="33F7CE4A" w:rsidR="009D4776" w:rsidRDefault="009D4776" w:rsidP="003C6A36">
      <w:pPr>
        <w:pStyle w:val="ConsPlusNormal"/>
        <w:ind w:firstLine="709"/>
        <w:jc w:val="center"/>
        <w:rPr>
          <w:rFonts w:ascii="Times New Roman" w:hAnsi="Times New Roman" w:cs="Times New Roman"/>
          <w:sz w:val="28"/>
          <w:szCs w:val="28"/>
        </w:rPr>
      </w:pPr>
    </w:p>
    <w:p w14:paraId="44B1CC7E" w14:textId="77514365" w:rsidR="009D4776" w:rsidRDefault="009D4776" w:rsidP="003C6A36">
      <w:pPr>
        <w:pStyle w:val="ConsPlusNormal"/>
        <w:ind w:firstLine="709"/>
        <w:jc w:val="center"/>
        <w:rPr>
          <w:rFonts w:ascii="Times New Roman" w:hAnsi="Times New Roman" w:cs="Times New Roman"/>
          <w:sz w:val="28"/>
          <w:szCs w:val="28"/>
        </w:rPr>
      </w:pPr>
    </w:p>
    <w:p w14:paraId="03937B06" w14:textId="233E5A38" w:rsidR="009D4776" w:rsidRDefault="009D4776" w:rsidP="003C6A36">
      <w:pPr>
        <w:pStyle w:val="ConsPlusNormal"/>
        <w:ind w:firstLine="709"/>
        <w:jc w:val="center"/>
        <w:rPr>
          <w:rFonts w:ascii="Times New Roman" w:hAnsi="Times New Roman" w:cs="Times New Roman"/>
          <w:sz w:val="28"/>
          <w:szCs w:val="28"/>
        </w:rPr>
      </w:pPr>
    </w:p>
    <w:p w14:paraId="2A17E04D" w14:textId="726B067B" w:rsidR="009D4776" w:rsidRDefault="009D4776" w:rsidP="003C6A36">
      <w:pPr>
        <w:pStyle w:val="ConsPlusNormal"/>
        <w:ind w:firstLine="709"/>
        <w:jc w:val="center"/>
        <w:rPr>
          <w:rFonts w:ascii="Times New Roman" w:hAnsi="Times New Roman" w:cs="Times New Roman"/>
          <w:sz w:val="28"/>
          <w:szCs w:val="28"/>
        </w:rPr>
      </w:pPr>
    </w:p>
    <w:p w14:paraId="71B96CFE" w14:textId="2BB19F0C" w:rsidR="003C6A36" w:rsidRPr="00175A38" w:rsidRDefault="003C6A36" w:rsidP="00596CC9">
      <w:pPr>
        <w:pStyle w:val="ConsPlusNormal"/>
        <w:ind w:firstLine="0"/>
        <w:rPr>
          <w:rFonts w:ascii="Times New Roman" w:hAnsi="Times New Roman" w:cs="Times New Roman"/>
          <w:sz w:val="28"/>
          <w:szCs w:val="28"/>
        </w:rPr>
      </w:pPr>
    </w:p>
    <w:p w14:paraId="71973B51" w14:textId="0C5792AF" w:rsidR="003C6A36" w:rsidRPr="00175A38" w:rsidRDefault="00596CC9" w:rsidP="003C6A36">
      <w:pPr>
        <w:spacing w:after="0" w:line="240" w:lineRule="auto"/>
        <w:jc w:val="center"/>
        <w:rPr>
          <w:rFonts w:ascii="Times New Roman" w:hAnsi="Times New Roman"/>
          <w:sz w:val="28"/>
          <w:szCs w:val="28"/>
        </w:rPr>
      </w:pPr>
      <w:r>
        <w:rPr>
          <w:rFonts w:ascii="Times New Roman" w:hAnsi="Times New Roman"/>
          <w:b/>
          <w:sz w:val="28"/>
          <w:szCs w:val="28"/>
        </w:rPr>
        <w:t>Новосибирск</w:t>
      </w:r>
      <w:r w:rsidR="00BA2C70">
        <w:rPr>
          <w:rFonts w:ascii="Times New Roman" w:hAnsi="Times New Roman"/>
          <w:sz w:val="28"/>
          <w:szCs w:val="28"/>
        </w:rPr>
        <w:t>, 2026</w:t>
      </w:r>
      <w:r w:rsidR="003C6A36" w:rsidRPr="00175A38">
        <w:rPr>
          <w:rFonts w:ascii="Times New Roman" w:hAnsi="Times New Roman"/>
          <w:sz w:val="28"/>
          <w:szCs w:val="28"/>
        </w:rPr>
        <w:br w:type="page"/>
      </w:r>
    </w:p>
    <w:p w14:paraId="51CB73C2" w14:textId="77777777"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t>ПЕРЕЧЕНЬ ПРИНЯТЫХ СОКРАЩЕНИЙ И ОПРЕДЕЛЕНИЙ</w:t>
      </w:r>
      <w:r w:rsidRPr="00175A38">
        <w:rPr>
          <w:rStyle w:val="a5"/>
          <w:b/>
        </w:rPr>
        <w:footnoteReference w:id="1"/>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6540A6">
        <w:trPr>
          <w:trHeight w:val="399"/>
          <w:tblHeader/>
        </w:trPr>
        <w:tc>
          <w:tcPr>
            <w:tcW w:w="540"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4"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86"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86"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86"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86"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86"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86"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86"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86"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86"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86"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FB24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договор</w:t>
            </w:r>
          </w:p>
        </w:tc>
        <w:tc>
          <w:tcPr>
            <w:tcW w:w="5686" w:type="dxa"/>
            <w:tcBorders>
              <w:top w:val="single" w:sz="4" w:space="0" w:color="auto"/>
              <w:left w:val="single" w:sz="4" w:space="0" w:color="auto"/>
              <w:bottom w:val="single" w:sz="4" w:space="0" w:color="auto"/>
              <w:right w:val="single" w:sz="4" w:space="0" w:color="auto"/>
            </w:tcBorders>
            <w:vAlign w:val="center"/>
          </w:tcPr>
          <w:p w14:paraId="63B2F51F" w14:textId="293999B3" w:rsidR="003C6A36" w:rsidRPr="00175A38" w:rsidRDefault="003C6A36" w:rsidP="00932464">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Pr="00175A38">
              <w:rPr>
                <w:rFonts w:ascii="Times New Roman" w:hAnsi="Times New Roman"/>
                <w:sz w:val="24"/>
                <w:szCs w:val="24"/>
              </w:rPr>
              <w:t>комплексного ремонта отделений</w:t>
            </w:r>
            <w:r w:rsidRPr="00175A38">
              <w:rPr>
                <w:rStyle w:val="a5"/>
                <w:rFonts w:ascii="Times New Roman" w:hAnsi="Times New Roman"/>
                <w:sz w:val="24"/>
                <w:szCs w:val="24"/>
              </w:rPr>
              <w:footnoteReference w:id="2"/>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932464">
              <w:rPr>
                <w:rFonts w:ascii="Times New Roman" w:eastAsia="Times New Roman" w:hAnsi="Times New Roman"/>
                <w:sz w:val="24"/>
                <w:szCs w:val="24"/>
                <w:lang w:eastAsia="ru-RU"/>
              </w:rPr>
              <w:t>Новосибирской области</w:t>
            </w:r>
            <w:r w:rsidRPr="00175A38">
              <w:rPr>
                <w:rFonts w:ascii="Times New Roman" w:eastAsia="Times New Roman" w:hAnsi="Times New Roman"/>
                <w:sz w:val="24"/>
                <w:szCs w:val="24"/>
                <w:lang w:eastAsia="ru-RU"/>
              </w:rPr>
              <w:t xml:space="preserve"> АО «Почта России»</w:t>
            </w:r>
          </w:p>
        </w:tc>
      </w:tr>
      <w:tr w:rsidR="003C6A36" w:rsidRPr="00175A38" w14:paraId="01461C2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86"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7B843B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r w:rsidRPr="00175A38">
              <w:rPr>
                <w:rStyle w:val="a5"/>
                <w:rFonts w:ascii="Times New Roman" w:eastAsia="Arial Unicode MS" w:hAnsi="Times New Roman"/>
                <w:sz w:val="24"/>
                <w:szCs w:val="24"/>
                <w:lang w:val="ru" w:eastAsia="ru-RU"/>
              </w:rPr>
              <w:footnoteReference w:id="3"/>
            </w:r>
          </w:p>
        </w:tc>
        <w:tc>
          <w:tcPr>
            <w:tcW w:w="5686"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86"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86"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CB591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комплексный ремонт</w:t>
            </w:r>
          </w:p>
        </w:tc>
        <w:tc>
          <w:tcPr>
            <w:tcW w:w="5686" w:type="dxa"/>
            <w:tcBorders>
              <w:top w:val="single" w:sz="4" w:space="0" w:color="auto"/>
              <w:left w:val="single" w:sz="4" w:space="0" w:color="auto"/>
              <w:bottom w:val="single" w:sz="4" w:space="0" w:color="auto"/>
              <w:right w:val="single" w:sz="4" w:space="0" w:color="auto"/>
            </w:tcBorders>
            <w:vAlign w:val="center"/>
          </w:tcPr>
          <w:p w14:paraId="2C9ABAB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r w:rsidRPr="00175A38">
              <w:rPr>
                <w:rStyle w:val="a5"/>
                <w:rFonts w:ascii="Times New Roman" w:eastAsia="Arial Unicode MS" w:hAnsi="Times New Roman"/>
                <w:sz w:val="24"/>
                <w:szCs w:val="24"/>
                <w:lang w:val="ru" w:eastAsia="ru-RU"/>
              </w:rPr>
              <w:footnoteReference w:id="4"/>
            </w:r>
          </w:p>
        </w:tc>
      </w:tr>
      <w:tr w:rsidR="003C6A36" w:rsidRPr="00175A38" w14:paraId="5AA0808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86"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86"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86"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86"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86"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86"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86"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86"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86"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86"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86"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86"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86"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86"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86"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86"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E9E37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работы</w:t>
            </w:r>
          </w:p>
        </w:tc>
        <w:tc>
          <w:tcPr>
            <w:tcW w:w="5686"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86"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86"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86"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86"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86"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86"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86"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86" w:type="dxa"/>
            <w:tcBorders>
              <w:top w:val="single" w:sz="4" w:space="0" w:color="auto"/>
              <w:left w:val="single" w:sz="4" w:space="0" w:color="auto"/>
              <w:bottom w:val="single" w:sz="4" w:space="0" w:color="auto"/>
              <w:right w:val="single" w:sz="4" w:space="0" w:color="auto"/>
            </w:tcBorders>
            <w:vAlign w:val="center"/>
          </w:tcPr>
          <w:p w14:paraId="6A9D7878" w14:textId="0373D394" w:rsidR="003C6A36" w:rsidRPr="00175A38" w:rsidRDefault="006540A6" w:rsidP="00E74971">
            <w:pPr>
              <w:spacing w:after="0" w:line="240" w:lineRule="auto"/>
              <w:rPr>
                <w:rFonts w:ascii="Times New Roman" w:eastAsia="Arial Unicode MS" w:hAnsi="Times New Roman"/>
                <w:sz w:val="24"/>
                <w:szCs w:val="24"/>
                <w:lang w:val="ru" w:eastAsia="ru-RU"/>
              </w:rPr>
            </w:pPr>
            <w:r w:rsidRPr="006540A6">
              <w:rPr>
                <w:rFonts w:ascii="Times New Roman" w:eastAsia="Arial Unicode MS" w:hAnsi="Times New Roman"/>
                <w:sz w:val="24"/>
                <w:szCs w:val="24"/>
                <w:lang w:val="ru" w:eastAsia="ru-RU"/>
              </w:rPr>
              <w:t>Система охранно-тревожной сигнализации</w:t>
            </w:r>
          </w:p>
        </w:tc>
      </w:tr>
      <w:tr w:rsidR="003C6A36" w:rsidRPr="00175A38" w14:paraId="12FFCDB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86"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86"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77C9C2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86"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86"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86"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86"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86"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86"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86"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86"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86"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6540A6">
        <w:trPr>
          <w:trHeight w:val="645"/>
        </w:trPr>
        <w:tc>
          <w:tcPr>
            <w:tcW w:w="540"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86"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86"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86"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86"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86"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86"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37CC7510" w14:textId="60B7F92D" w:rsidR="00BA2C70" w:rsidRPr="00596CC9" w:rsidRDefault="009D4776" w:rsidP="00D136DA">
      <w:pPr>
        <w:ind w:firstLine="709"/>
        <w:jc w:val="both"/>
        <w:rPr>
          <w:rFonts w:ascii="Times New Roman" w:hAnsi="Times New Roman"/>
          <w:color w:val="92D050"/>
          <w:sz w:val="28"/>
          <w:szCs w:val="28"/>
        </w:rPr>
      </w:pPr>
      <w:r w:rsidRPr="009D4776">
        <w:rPr>
          <w:rFonts w:ascii="Times New Roman" w:hAnsi="Times New Roman"/>
          <w:color w:val="92D050"/>
          <w:sz w:val="28"/>
          <w:szCs w:val="28"/>
        </w:rPr>
        <w:t>Комплексный ремонт отделений почтовой связи формата «Сельское ОПС» УФПС Н</w:t>
      </w:r>
      <w:r w:rsidR="001469C3">
        <w:rPr>
          <w:rFonts w:ascii="Times New Roman" w:hAnsi="Times New Roman"/>
          <w:color w:val="92D050"/>
          <w:sz w:val="28"/>
          <w:szCs w:val="28"/>
        </w:rPr>
        <w:t xml:space="preserve">овосибирской области </w:t>
      </w:r>
      <w:r w:rsidR="00DF3E7C">
        <w:rPr>
          <w:rFonts w:ascii="Times New Roman" w:hAnsi="Times New Roman"/>
          <w:color w:val="92D050"/>
          <w:sz w:val="28"/>
          <w:szCs w:val="28"/>
        </w:rPr>
        <w:t>(ОПС 632473</w:t>
      </w:r>
      <w:r w:rsidRPr="009D4776">
        <w:rPr>
          <w:rFonts w:ascii="Times New Roman" w:hAnsi="Times New Roman"/>
          <w:color w:val="92D050"/>
          <w:sz w:val="28"/>
          <w:szCs w:val="28"/>
        </w:rPr>
        <w:t>)</w:t>
      </w:r>
      <w:r w:rsidR="00BA2C70" w:rsidRPr="00596CC9">
        <w:rPr>
          <w:rFonts w:ascii="Times New Roman" w:hAnsi="Times New Roman"/>
          <w:color w:val="92D050"/>
          <w:sz w:val="28"/>
          <w:szCs w:val="28"/>
        </w:rPr>
        <w:t xml:space="preserve">, расположенное по адресу: </w:t>
      </w:r>
      <w:r w:rsidR="00DF3E7C">
        <w:rPr>
          <w:rFonts w:ascii="Times New Roman" w:hAnsi="Times New Roman"/>
          <w:color w:val="92D050"/>
          <w:sz w:val="28"/>
          <w:szCs w:val="28"/>
        </w:rPr>
        <w:t>632473</w:t>
      </w:r>
      <w:r>
        <w:rPr>
          <w:rFonts w:ascii="Times New Roman" w:hAnsi="Times New Roman"/>
          <w:color w:val="92D050"/>
          <w:sz w:val="28"/>
          <w:szCs w:val="28"/>
        </w:rPr>
        <w:t xml:space="preserve">, Российская Федерация, </w:t>
      </w:r>
      <w:r w:rsidRPr="009D4776">
        <w:rPr>
          <w:rFonts w:ascii="Times New Roman" w:hAnsi="Times New Roman"/>
          <w:color w:val="92D050"/>
          <w:sz w:val="28"/>
          <w:szCs w:val="28"/>
        </w:rPr>
        <w:t>Новосибирская</w:t>
      </w:r>
      <w:r>
        <w:rPr>
          <w:rFonts w:ascii="Times New Roman" w:hAnsi="Times New Roman"/>
          <w:color w:val="92D050"/>
          <w:sz w:val="28"/>
          <w:szCs w:val="28"/>
        </w:rPr>
        <w:t xml:space="preserve"> область</w:t>
      </w:r>
      <w:r w:rsidRPr="009D4776">
        <w:rPr>
          <w:rFonts w:ascii="Times New Roman" w:hAnsi="Times New Roman"/>
          <w:color w:val="92D050"/>
          <w:sz w:val="28"/>
          <w:szCs w:val="28"/>
        </w:rPr>
        <w:t xml:space="preserve">, р-н </w:t>
      </w:r>
      <w:proofErr w:type="spellStart"/>
      <w:r w:rsidR="00DF3E7C">
        <w:rPr>
          <w:rFonts w:ascii="Times New Roman" w:hAnsi="Times New Roman"/>
          <w:color w:val="92D050"/>
          <w:sz w:val="28"/>
          <w:szCs w:val="28"/>
        </w:rPr>
        <w:t>Доволенский</w:t>
      </w:r>
      <w:proofErr w:type="spellEnd"/>
      <w:r w:rsidR="00D136DA">
        <w:rPr>
          <w:rFonts w:ascii="Times New Roman" w:hAnsi="Times New Roman"/>
          <w:color w:val="92D050"/>
          <w:sz w:val="28"/>
          <w:szCs w:val="28"/>
        </w:rPr>
        <w:t>, с</w:t>
      </w:r>
      <w:r w:rsidR="001469C3">
        <w:rPr>
          <w:rFonts w:ascii="Times New Roman" w:hAnsi="Times New Roman"/>
          <w:color w:val="92D050"/>
          <w:sz w:val="28"/>
          <w:szCs w:val="28"/>
        </w:rPr>
        <w:t xml:space="preserve"> К</w:t>
      </w:r>
      <w:r w:rsidR="00DF3E7C">
        <w:rPr>
          <w:rFonts w:ascii="Times New Roman" w:hAnsi="Times New Roman"/>
          <w:color w:val="92D050"/>
          <w:sz w:val="28"/>
          <w:szCs w:val="28"/>
        </w:rPr>
        <w:t>расная Грива</w:t>
      </w:r>
      <w:r w:rsidRPr="009D4776">
        <w:rPr>
          <w:rFonts w:ascii="Times New Roman" w:hAnsi="Times New Roman"/>
          <w:color w:val="92D050"/>
          <w:sz w:val="28"/>
          <w:szCs w:val="28"/>
        </w:rPr>
        <w:t>, ул</w:t>
      </w:r>
      <w:r>
        <w:rPr>
          <w:rFonts w:ascii="Times New Roman" w:hAnsi="Times New Roman"/>
          <w:color w:val="92D050"/>
          <w:sz w:val="28"/>
          <w:szCs w:val="28"/>
        </w:rPr>
        <w:t>.</w:t>
      </w:r>
      <w:r w:rsidRPr="009D4776">
        <w:rPr>
          <w:rFonts w:ascii="Times New Roman" w:hAnsi="Times New Roman"/>
          <w:color w:val="92D050"/>
          <w:sz w:val="28"/>
          <w:szCs w:val="28"/>
        </w:rPr>
        <w:t xml:space="preserve"> </w:t>
      </w:r>
      <w:r w:rsidR="00DF3E7C">
        <w:rPr>
          <w:rFonts w:ascii="Times New Roman" w:hAnsi="Times New Roman"/>
          <w:color w:val="92D050"/>
          <w:sz w:val="28"/>
          <w:szCs w:val="28"/>
        </w:rPr>
        <w:t>Светлая, д. 25</w:t>
      </w:r>
      <w:r>
        <w:rPr>
          <w:rFonts w:ascii="Times New Roman" w:hAnsi="Times New Roman"/>
          <w:color w:val="92D050"/>
          <w:sz w:val="28"/>
          <w:szCs w:val="28"/>
        </w:rPr>
        <w:t>.</w:t>
      </w:r>
    </w:p>
    <w:p w14:paraId="2488B07E" w14:textId="77777777" w:rsidR="00596CC9" w:rsidRPr="007D2DF3" w:rsidRDefault="00596CC9" w:rsidP="00596CC9">
      <w:pPr>
        <w:pStyle w:val="af5"/>
        <w:ind w:left="0" w:firstLine="709"/>
        <w:jc w:val="both"/>
        <w:rPr>
          <w:bCs/>
          <w:lang w:eastAsia="ar-SA"/>
        </w:rPr>
      </w:pPr>
      <w:r w:rsidRPr="007D2DF3">
        <w:rPr>
          <w:bCs/>
          <w:lang w:eastAsia="ar-SA"/>
        </w:rPr>
        <w:t>2.1 Структурное подразделение осуществляющее комплексный ремонт:</w:t>
      </w:r>
    </w:p>
    <w:p w14:paraId="2AE791EA" w14:textId="77777777" w:rsidR="00596CC9" w:rsidRPr="007D2DF3" w:rsidRDefault="00596CC9" w:rsidP="00596CC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400"/>
        <w:gridCol w:w="2126"/>
        <w:gridCol w:w="4820"/>
      </w:tblGrid>
      <w:tr w:rsidR="00596CC9" w:rsidRPr="007D2DF3" w14:paraId="7623054E" w14:textId="77777777" w:rsidTr="00596CC9">
        <w:trPr>
          <w:tblHead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58412" w14:textId="77777777" w:rsidR="00596CC9" w:rsidRPr="007D2DF3" w:rsidRDefault="00596CC9" w:rsidP="00596CC9">
            <w:pPr>
              <w:jc w:val="center"/>
              <w:rPr>
                <w:rFonts w:ascii="Times New Roman" w:eastAsiaTheme="minorHAnsi" w:hAnsi="Times New Roman"/>
                <w:b/>
                <w:bCs/>
                <w:sz w:val="24"/>
                <w:szCs w:val="24"/>
              </w:rPr>
            </w:pPr>
            <w:r w:rsidRPr="007D2DF3">
              <w:rPr>
                <w:rFonts w:ascii="Times New Roman" w:hAnsi="Times New Roman"/>
                <w:b/>
                <w:bCs/>
                <w:sz w:val="24"/>
                <w:szCs w:val="24"/>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3853A5"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Юридический (почтовый) адрес</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DC81F"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Банковские реквизиты</w:t>
            </w:r>
          </w:p>
        </w:tc>
      </w:tr>
      <w:tr w:rsidR="00596CC9" w:rsidRPr="007D2DF3" w14:paraId="3DDBE3D9" w14:textId="77777777" w:rsidTr="00596CC9">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F7C72"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УФПС Новосибирской области</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5E5AC"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630099, </w:t>
            </w:r>
          </w:p>
          <w:p w14:paraId="3E68E388"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г. Новосибирск, </w:t>
            </w:r>
          </w:p>
          <w:p w14:paraId="58EDAF8C"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ул. Ленина, д.5</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47137"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ИНН 7724490000; КПП </w:t>
            </w:r>
            <w:r w:rsidRPr="007D2DF3">
              <w:rPr>
                <w:rFonts w:ascii="Times New Roman" w:hAnsi="Times New Roman"/>
                <w:sz w:val="24"/>
                <w:szCs w:val="24"/>
              </w:rPr>
              <w:t>540743001</w:t>
            </w:r>
          </w:p>
          <w:p w14:paraId="5B281F46"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р/с </w:t>
            </w:r>
            <w:r w:rsidRPr="007D2DF3">
              <w:rPr>
                <w:rFonts w:ascii="Times New Roman" w:hAnsi="Times New Roman"/>
                <w:sz w:val="24"/>
                <w:szCs w:val="24"/>
              </w:rPr>
              <w:t>40502810316030000017</w:t>
            </w:r>
            <w:r w:rsidRPr="007D2DF3">
              <w:rPr>
                <w:rFonts w:ascii="Times New Roman" w:eastAsia="Times New Roman" w:hAnsi="Times New Roman"/>
                <w:sz w:val="24"/>
                <w:szCs w:val="24"/>
              </w:rPr>
              <w:t xml:space="preserve"> в филиале Банка ВТБ (ПАО) в г. Красноярске</w:t>
            </w:r>
          </w:p>
          <w:p w14:paraId="2D44A788" w14:textId="77777777" w:rsidR="00596CC9" w:rsidRPr="007D2DF3" w:rsidRDefault="00596CC9" w:rsidP="00596CC9">
            <w:pPr>
              <w:autoSpaceDE w:val="0"/>
              <w:snapToGrid w:val="0"/>
              <w:rPr>
                <w:rFonts w:ascii="Times New Roman" w:hAnsi="Times New Roman"/>
                <w:sz w:val="24"/>
                <w:szCs w:val="24"/>
              </w:rPr>
            </w:pPr>
            <w:r w:rsidRPr="007D2DF3">
              <w:rPr>
                <w:rFonts w:ascii="Times New Roman" w:eastAsia="Times New Roman" w:hAnsi="Times New Roman"/>
                <w:sz w:val="24"/>
                <w:szCs w:val="24"/>
              </w:rPr>
              <w:t>к/с 30101810200000000777; БИК 040407777</w:t>
            </w:r>
          </w:p>
        </w:tc>
      </w:tr>
    </w:tbl>
    <w:p w14:paraId="57D22C43" w14:textId="09D9DCA6" w:rsidR="003C6A36" w:rsidRDefault="003C6A36" w:rsidP="00596CC9">
      <w:pPr>
        <w:autoSpaceDN w:val="0"/>
        <w:adjustRightInd w:val="0"/>
        <w:spacing w:after="0" w:line="240" w:lineRule="auto"/>
        <w:jc w:val="both"/>
        <w:rPr>
          <w:rFonts w:ascii="Times New Roman" w:hAnsi="Times New Roman"/>
          <w:i/>
          <w:sz w:val="24"/>
          <w:szCs w:val="24"/>
        </w:rPr>
      </w:pPr>
    </w:p>
    <w:p w14:paraId="05F2706D" w14:textId="2B54EFA2" w:rsidR="0035345E" w:rsidRDefault="0035345E" w:rsidP="00596CC9">
      <w:pPr>
        <w:autoSpaceDN w:val="0"/>
        <w:adjustRightInd w:val="0"/>
        <w:spacing w:after="0" w:line="240" w:lineRule="auto"/>
        <w:jc w:val="both"/>
        <w:rPr>
          <w:rFonts w:ascii="Times New Roman" w:hAnsi="Times New Roman"/>
          <w:i/>
          <w:sz w:val="24"/>
          <w:szCs w:val="24"/>
        </w:rPr>
      </w:pPr>
    </w:p>
    <w:p w14:paraId="7479D2A5" w14:textId="77777777" w:rsidR="0035345E" w:rsidRPr="00175A38" w:rsidRDefault="0035345E" w:rsidP="00596CC9">
      <w:pPr>
        <w:autoSpaceDN w:val="0"/>
        <w:adjustRightInd w:val="0"/>
        <w:spacing w:after="0" w:line="240" w:lineRule="auto"/>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3888F169"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Pr="00175A38">
        <w:rPr>
          <w:rStyle w:val="a5"/>
        </w:rPr>
        <w:footnoteReference w:id="5"/>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7DDF03BF" w14:textId="26133653" w:rsidR="003C6A36" w:rsidRPr="00175A38" w:rsidRDefault="003C6A36" w:rsidP="003C6A36">
      <w:pPr>
        <w:pStyle w:val="af5"/>
        <w:ind w:left="0" w:firstLine="709"/>
        <w:jc w:val="both"/>
        <w:rPr>
          <w:rFonts w:eastAsia="Calibr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175A38">
        <w:rPr>
          <w:rStyle w:val="a5"/>
          <w:rFonts w:eastAsia="Calibri"/>
          <w:lang w:eastAsia="en-US"/>
        </w:rPr>
        <w:footnoteReference w:id="6"/>
      </w:r>
      <w:r>
        <w:rPr>
          <w:rFonts w:eastAsia="Calibri"/>
          <w:lang w:eastAsia="en-US"/>
        </w:rPr>
        <w:t>.</w:t>
      </w:r>
    </w:p>
    <w:p w14:paraId="6F9FC2F3"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При формировании ТЗ для конкретной закупки необходимость получения положительного заключения государственной экспертизы проектной документации и (или) положительного заключения достоверности определения сметной стоимости определяется инициатором самостоятельно с учетом требований Постановления Правительства Российской Федерации от 05.03.2007 № 145 «О порядке организации</w:t>
      </w:r>
      <w:r w:rsidRPr="00175A38">
        <w:rPr>
          <w:rFonts w:eastAsia="Calibri"/>
          <w:i/>
          <w:lang w:eastAsia="en-US"/>
        </w:rPr>
        <w:br/>
        <w:t>и проведения государственной экспертизы проектной документации</w:t>
      </w:r>
      <w:r w:rsidRPr="00175A38">
        <w:rPr>
          <w:rFonts w:eastAsia="Calibri"/>
          <w:i/>
          <w:lang w:eastAsia="en-US"/>
        </w:rPr>
        <w:br/>
        <w:t>и результатов инженерных изысканий».</w:t>
      </w:r>
    </w:p>
    <w:p w14:paraId="5F06DB30" w14:textId="77777777" w:rsidR="003C6A36" w:rsidRPr="00175A38" w:rsidRDefault="003C6A36" w:rsidP="003C6A36">
      <w:pPr>
        <w:pStyle w:val="af5"/>
        <w:ind w:left="0" w:firstLine="709"/>
        <w:jc w:val="both"/>
        <w:rPr>
          <w:rFonts w:eastAsia="Calibri"/>
          <w:i/>
          <w:u w:val="single"/>
          <w:lang w:eastAsia="en-US"/>
        </w:rPr>
      </w:pPr>
      <w:r w:rsidRPr="00175A38">
        <w:rPr>
          <w:rFonts w:eastAsia="Calibri"/>
          <w:i/>
          <w:lang w:eastAsia="en-US"/>
        </w:rPr>
        <w:t xml:space="preserve">При формировании ТЗ для проведения закупок в рамках исполнения договоров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 предприятием, получение положительного заключения экспертизы достоверности определения сметной стоимости включается в ТЗ </w:t>
      </w:r>
      <w:r w:rsidRPr="00175A38">
        <w:rPr>
          <w:rFonts w:eastAsia="Calibri"/>
          <w:i/>
          <w:u w:val="single"/>
          <w:lang w:eastAsia="en-US"/>
        </w:rPr>
        <w:t>обязательно.</w:t>
      </w:r>
    </w:p>
    <w:p w14:paraId="2513A478"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В случае</w:t>
      </w:r>
      <w:r>
        <w:rPr>
          <w:rFonts w:eastAsia="Calibri"/>
          <w:i/>
          <w:lang w:eastAsia="en-US"/>
        </w:rPr>
        <w:t>,</w:t>
      </w:r>
      <w:r w:rsidRPr="00175A38">
        <w:rPr>
          <w:rFonts w:eastAsia="Calibri"/>
          <w:i/>
          <w:lang w:eastAsia="en-US"/>
        </w:rPr>
        <w:t xml:space="preserve"> если получени</w:t>
      </w:r>
      <w:r>
        <w:rPr>
          <w:rFonts w:eastAsia="Calibri"/>
          <w:i/>
          <w:lang w:eastAsia="en-US"/>
        </w:rPr>
        <w:t>е</w:t>
      </w:r>
      <w:r w:rsidRPr="00175A38">
        <w:rPr>
          <w:rFonts w:eastAsia="Calibri"/>
          <w:i/>
          <w:lang w:eastAsia="en-US"/>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будет предусмотрено в п. 3.1 ТЗ для конкретной закупки, данное требование не подлежит применению далее по тексту ТЗ.</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3D7A537B" w:rsidR="003C6A36" w:rsidRPr="00175A38" w:rsidRDefault="003C6A36" w:rsidP="007533FB">
            <w:pPr>
              <w:rPr>
                <w:rFonts w:ascii="Times New Roman" w:hAnsi="Times New Roman"/>
                <w:sz w:val="24"/>
                <w:szCs w:val="24"/>
              </w:rPr>
            </w:pPr>
            <w:r w:rsidRPr="00175A38">
              <w:rPr>
                <w:rFonts w:ascii="Times New Roman" w:hAnsi="Times New Roman"/>
                <w:sz w:val="24"/>
                <w:szCs w:val="24"/>
              </w:rPr>
              <w:t xml:space="preserve">Необходимость выполнения комплексного ремонта Объекта в соответствии с </w:t>
            </w:r>
            <w:r w:rsidRPr="007533FB">
              <w:rPr>
                <w:rFonts w:ascii="Times New Roman" w:hAnsi="Times New Roman"/>
                <w:sz w:val="24"/>
                <w:szCs w:val="24"/>
              </w:rPr>
              <w:t>внутренними документами Общества</w:t>
            </w:r>
            <w:r w:rsidRPr="007533FB">
              <w:rPr>
                <w:rFonts w:ascii="Times New Roman" w:hAnsi="Times New Roman"/>
                <w:sz w:val="24"/>
                <w:szCs w:val="24"/>
              </w:rPr>
              <w:br/>
            </w:r>
            <w:r w:rsidR="00596CC9" w:rsidRPr="007533FB">
              <w:rPr>
                <w:rFonts w:ascii="Times New Roman" w:hAnsi="Times New Roman"/>
                <w:sz w:val="24"/>
                <w:szCs w:val="24"/>
              </w:rPr>
              <w:t>(</w:t>
            </w:r>
            <w:r w:rsidR="007533FB" w:rsidRPr="007533FB">
              <w:rPr>
                <w:rFonts w:ascii="Times New Roman" w:hAnsi="Times New Roman"/>
                <w:sz w:val="24"/>
                <w:szCs w:val="24"/>
              </w:rPr>
              <w:t>в рамках исполнения поручений президента РФ от 11.09.2021 с номеромПР-1703)</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77777777"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r w:rsidRPr="00175A38">
              <w:rPr>
                <w:rStyle w:val="a5"/>
                <w:rFonts w:ascii="Times New Roman" w:hAnsi="Times New Roman"/>
                <w:sz w:val="24"/>
                <w:szCs w:val="24"/>
              </w:rPr>
              <w:footnoteReference w:id="7"/>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104B4B0" w14:textId="1FAE0CB4" w:rsidR="003C6A36" w:rsidRPr="003052C8" w:rsidRDefault="00DF3E7C" w:rsidP="00DF3E7C">
            <w:pPr>
              <w:rPr>
                <w:rFonts w:ascii="Times New Roman" w:hAnsi="Times New Roman"/>
                <w:sz w:val="24"/>
                <w:szCs w:val="24"/>
              </w:rPr>
            </w:pPr>
            <w:r>
              <w:rPr>
                <w:rFonts w:ascii="Times New Roman" w:hAnsi="Times New Roman"/>
                <w:sz w:val="24"/>
                <w:szCs w:val="24"/>
              </w:rPr>
              <w:t>632473</w:t>
            </w:r>
            <w:r w:rsidR="003052C8" w:rsidRPr="003052C8">
              <w:rPr>
                <w:rFonts w:ascii="Times New Roman" w:hAnsi="Times New Roman"/>
                <w:sz w:val="24"/>
                <w:szCs w:val="24"/>
              </w:rPr>
              <w:t xml:space="preserve">, Российская Федерация, </w:t>
            </w:r>
            <w:r w:rsidR="001469C3">
              <w:rPr>
                <w:rFonts w:ascii="Times New Roman" w:hAnsi="Times New Roman"/>
                <w:sz w:val="24"/>
                <w:szCs w:val="24"/>
              </w:rPr>
              <w:t xml:space="preserve">Новосибирская область, р-н </w:t>
            </w:r>
            <w:proofErr w:type="spellStart"/>
            <w:r>
              <w:rPr>
                <w:rFonts w:ascii="Times New Roman" w:hAnsi="Times New Roman"/>
                <w:sz w:val="24"/>
                <w:szCs w:val="24"/>
              </w:rPr>
              <w:t>Доволенский</w:t>
            </w:r>
            <w:proofErr w:type="spellEnd"/>
            <w:r w:rsidR="003052C8" w:rsidRPr="003052C8">
              <w:rPr>
                <w:rFonts w:ascii="Times New Roman" w:hAnsi="Times New Roman"/>
                <w:sz w:val="24"/>
                <w:szCs w:val="24"/>
              </w:rPr>
              <w:t xml:space="preserve">, с </w:t>
            </w:r>
            <w:r w:rsidR="00134A1B">
              <w:rPr>
                <w:rFonts w:ascii="Times New Roman" w:hAnsi="Times New Roman"/>
                <w:sz w:val="24"/>
                <w:szCs w:val="24"/>
              </w:rPr>
              <w:t>К</w:t>
            </w:r>
            <w:r>
              <w:rPr>
                <w:rFonts w:ascii="Times New Roman" w:hAnsi="Times New Roman"/>
                <w:sz w:val="24"/>
                <w:szCs w:val="24"/>
              </w:rPr>
              <w:t>расная Грива</w:t>
            </w:r>
            <w:r w:rsidR="003052C8" w:rsidRPr="003052C8">
              <w:rPr>
                <w:rFonts w:ascii="Times New Roman" w:hAnsi="Times New Roman"/>
                <w:sz w:val="24"/>
                <w:szCs w:val="24"/>
              </w:rPr>
              <w:t xml:space="preserve">, ул. </w:t>
            </w:r>
            <w:r>
              <w:rPr>
                <w:rFonts w:ascii="Times New Roman" w:hAnsi="Times New Roman"/>
                <w:sz w:val="24"/>
                <w:szCs w:val="24"/>
              </w:rPr>
              <w:t>Светлая</w:t>
            </w:r>
            <w:r w:rsidR="003052C8" w:rsidRPr="003052C8">
              <w:rPr>
                <w:rFonts w:ascii="Times New Roman" w:hAnsi="Times New Roman"/>
                <w:sz w:val="24"/>
                <w:szCs w:val="24"/>
              </w:rPr>
              <w:t xml:space="preserve">, д. </w:t>
            </w:r>
            <w:r>
              <w:rPr>
                <w:rFonts w:ascii="Times New Roman" w:hAnsi="Times New Roman"/>
                <w:sz w:val="24"/>
                <w:szCs w:val="24"/>
              </w:rPr>
              <w:t>25</w:t>
            </w:r>
            <w:bookmarkStart w:id="0" w:name="_GoBack"/>
            <w:bookmarkEnd w:id="0"/>
            <w:r w:rsidR="003052C8" w:rsidRPr="003052C8">
              <w:rPr>
                <w:rFonts w:ascii="Times New Roman" w:hAnsi="Times New Roman"/>
                <w:sz w:val="24"/>
                <w:szCs w:val="24"/>
              </w:rPr>
              <w:t>.</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77777777"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w:t>
            </w:r>
            <w:r w:rsidRPr="00175A38">
              <w:rPr>
                <w:rStyle w:val="a5"/>
                <w:rFonts w:ascii="Times New Roman" w:hAnsi="Times New Roman"/>
                <w:sz w:val="24"/>
                <w:szCs w:val="24"/>
              </w:rPr>
              <w:footnoteReference w:id="8"/>
            </w:r>
            <w:r w:rsidRPr="00175A38">
              <w:rPr>
                <w:rFonts w:ascii="Times New Roman" w:hAnsi="Times New Roman"/>
                <w:sz w:val="24"/>
                <w:szCs w:val="24"/>
              </w:rPr>
              <w:t xml:space="preserve">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77777777" w:rsidR="003C6A36" w:rsidRPr="00175A38"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77777777" w:rsidR="003C6A36" w:rsidRPr="00175A38" w:rsidRDefault="003C6A36" w:rsidP="003C6A36">
      <w:pPr>
        <w:pStyle w:val="af5"/>
        <w:tabs>
          <w:tab w:val="left" w:pos="993"/>
          <w:tab w:val="left" w:pos="1418"/>
        </w:tabs>
        <w:ind w:left="0" w:firstLine="709"/>
      </w:pPr>
      <w:r w:rsidRPr="00175A38">
        <w:t>3.2.1.</w:t>
      </w:r>
      <w:r w:rsidRPr="00175A38">
        <w:tab/>
        <w:t>Нормативная база</w:t>
      </w:r>
      <w:r w:rsidRPr="00175A38">
        <w:rPr>
          <w:rStyle w:val="a5"/>
        </w:rPr>
        <w:footnoteReference w:id="9"/>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132E3C95"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r w:rsidR="007B402F">
        <w:rPr>
          <w:rFonts w:eastAsia="Calibri"/>
          <w:lang w:eastAsia="en-US"/>
        </w:rPr>
        <w:t xml:space="preserve"> (ИТСО и СОПБ)</w:t>
      </w:r>
      <w:r w:rsidRPr="00175A38">
        <w:rPr>
          <w:rFonts w:eastAsia="Calibri"/>
          <w:lang w:eastAsia="en-US"/>
        </w:rPr>
        <w:t>;</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77777777"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F2432E">
        <w:rPr>
          <w:rStyle w:val="a5"/>
          <w:rFonts w:eastAsia="Calibri"/>
          <w:lang w:eastAsia="en-US"/>
        </w:rPr>
        <w:footnoteReference w:id="10"/>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5DDE9D8"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C54C8E" w:rsidRPr="00C54C8E">
        <w:rPr>
          <w:color w:val="92D050"/>
        </w:rPr>
        <w:t>2</w:t>
      </w:r>
      <w:r w:rsidRPr="00C54C8E">
        <w:rPr>
          <w:color w:val="92D050"/>
        </w:rPr>
        <w:t xml:space="preserve"> (</w:t>
      </w:r>
      <w:r w:rsidR="00C54C8E" w:rsidRPr="00C54C8E">
        <w:rPr>
          <w:color w:val="92D050"/>
        </w:rPr>
        <w:t>двух</w:t>
      </w:r>
      <w:r w:rsidRPr="00C54C8E">
        <w:rPr>
          <w:color w:val="92D050"/>
        </w:rPr>
        <w:t>)</w:t>
      </w:r>
      <w:r w:rsidRPr="00C54C8E">
        <w:rPr>
          <w:rStyle w:val="a5"/>
          <w:color w:val="92D050"/>
        </w:rPr>
        <w:footnoteReference w:id="11"/>
      </w:r>
      <w:r w:rsidRPr="00C54C8E">
        <w:rPr>
          <w:color w:val="92D050"/>
        </w:rPr>
        <w:t xml:space="preserve"> </w:t>
      </w:r>
      <w:r w:rsidRPr="00175A38">
        <w:t>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77777777" w:rsidR="003C6A36" w:rsidRPr="00175A38" w:rsidRDefault="003C6A36" w:rsidP="003C6A36">
      <w:pPr>
        <w:pStyle w:val="af5"/>
        <w:tabs>
          <w:tab w:val="left" w:pos="1418"/>
        </w:tabs>
        <w:ind w:left="709"/>
        <w:jc w:val="both"/>
      </w:pPr>
      <w:r w:rsidRPr="00175A38">
        <w:t>3.3.5.</w:t>
      </w:r>
      <w:r w:rsidRPr="00175A38">
        <w:tab/>
        <w:t>Нормативная база</w:t>
      </w:r>
      <w:r w:rsidRPr="00175A38">
        <w:rPr>
          <w:rStyle w:val="a5"/>
        </w:rPr>
        <w:footnoteReference w:id="12"/>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022DA59E" w:rsidR="003C6A36" w:rsidRPr="00175A38" w:rsidRDefault="003C6A36" w:rsidP="003C6A36">
      <w:pPr>
        <w:pStyle w:val="af5"/>
        <w:numPr>
          <w:ilvl w:val="0"/>
          <w:numId w:val="25"/>
        </w:numPr>
        <w:tabs>
          <w:tab w:val="left" w:pos="1134"/>
        </w:tabs>
        <w:ind w:left="0" w:firstLine="709"/>
        <w:jc w:val="both"/>
      </w:pPr>
      <w:r w:rsidRPr="00175A38">
        <w:tab/>
      </w:r>
      <w:r>
        <w:t>п</w:t>
      </w:r>
      <w:r w:rsidRPr="00175A38">
        <w:t xml:space="preserve">риказ Министерства энергетики Российской </w:t>
      </w:r>
      <w:proofErr w:type="spellStart"/>
      <w:r w:rsidRPr="00175A38">
        <w:t>Федераци</w:t>
      </w:r>
      <w:proofErr w:type="spellEnd"/>
      <w:r w:rsidRPr="00175A38">
        <w:t xml:space="preserve"> от 30.06.2003 № 280 «Об утверждении Инструкции по устройству </w:t>
      </w:r>
      <w:proofErr w:type="spellStart"/>
      <w:r w:rsidRPr="00175A38">
        <w:t>молниезащиты</w:t>
      </w:r>
      <w:proofErr w:type="spellEnd"/>
      <w:r w:rsidRPr="00175A38">
        <w:t xml:space="preserve">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769E3EF"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C54C8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1C9D6962" w:rsidR="003C6A36"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5825469" w14:textId="1C76D196" w:rsidR="007B402F" w:rsidRPr="007B402F" w:rsidRDefault="007B402F" w:rsidP="007B402F">
      <w:pPr>
        <w:pStyle w:val="af5"/>
        <w:numPr>
          <w:ilvl w:val="0"/>
          <w:numId w:val="27"/>
        </w:numPr>
        <w:ind w:left="0" w:firstLine="568"/>
        <w:jc w:val="both"/>
      </w:pPr>
      <w:r w:rsidRPr="007B402F">
        <w:t xml:space="preserve">постановления Правительства РФ от 30 ноября 2021 г. N 2106 «О порядке аттестации физических лиц на право </w:t>
      </w:r>
      <w:r w:rsidR="00911B9E" w:rsidRPr="007B402F">
        <w:t>проектирования средств обеспечения пожарной безопасности зданий и сооружений,</w:t>
      </w:r>
      <w:r w:rsidRPr="007B402F">
        <w:t xml:space="preserve"> которые введены в эксплуатацию"; </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586B068F" w:rsidR="003C6A36"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1617EBD1" w14:textId="09771DFC" w:rsidR="001812C4" w:rsidRDefault="001812C4" w:rsidP="001812C4">
      <w:pPr>
        <w:pStyle w:val="af5"/>
        <w:numPr>
          <w:ilvl w:val="0"/>
          <w:numId w:val="27"/>
        </w:numPr>
        <w:ind w:left="0" w:firstLine="568"/>
        <w:jc w:val="both"/>
      </w:pPr>
      <w:r w:rsidRPr="001812C4">
        <w:t xml:space="preserve">ГОСТ Р 57974 – 2017 «Национальный стандарт Российской Федерации. Производственные услуги. Организация проведения проверки работоспособности систем и установок противопожарной защиты зданий и сооружений. Общие требования" (утв. Приказом </w:t>
      </w:r>
      <w:proofErr w:type="spellStart"/>
      <w:r w:rsidRPr="001812C4">
        <w:t>Росстандарта</w:t>
      </w:r>
      <w:proofErr w:type="spellEnd"/>
      <w:r w:rsidRPr="001812C4">
        <w:t xml:space="preserve"> от 21.11.2017 N 1794-ст) (ред. от 03.06.2020); </w:t>
      </w:r>
    </w:p>
    <w:p w14:paraId="6E8A91AE" w14:textId="77777777" w:rsidR="001812C4" w:rsidRDefault="001812C4" w:rsidP="001812C4">
      <w:pPr>
        <w:pStyle w:val="af5"/>
        <w:numPr>
          <w:ilvl w:val="0"/>
          <w:numId w:val="27"/>
        </w:numPr>
        <w:ind w:left="0" w:firstLine="568"/>
        <w:jc w:val="both"/>
      </w:pPr>
      <w:r w:rsidRPr="001812C4">
        <w:t xml:space="preserve">ГОСТ Р 53292-2009 «Огнезащитные составы и вещества для древесины и материалов»; </w:t>
      </w:r>
    </w:p>
    <w:p w14:paraId="77C3AEAF" w14:textId="6A1252C2" w:rsidR="001812C4" w:rsidRPr="001812C4" w:rsidRDefault="001812C4" w:rsidP="001812C4">
      <w:pPr>
        <w:pStyle w:val="af5"/>
        <w:numPr>
          <w:ilvl w:val="0"/>
          <w:numId w:val="27"/>
        </w:numPr>
        <w:ind w:left="0" w:firstLine="568"/>
        <w:jc w:val="both"/>
      </w:pPr>
      <w:r w:rsidRPr="001812C4">
        <w:t>ГОСТ IEC 60332-3-22 «Испытание кабелей на нераспространение горения. Испытание проводов или кабелей, проложенных в пучках</w:t>
      </w:r>
      <w:proofErr w:type="gramStart"/>
      <w:r w:rsidRPr="001812C4">
        <w:t>» ;</w:t>
      </w:r>
      <w:proofErr w:type="gramEnd"/>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6CF6662B"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r w:rsidR="001812C4">
        <w:rPr>
          <w:rFonts w:ascii="Times New Roman" w:hAnsi="Times New Roman"/>
          <w:sz w:val="28"/>
          <w:szCs w:val="28"/>
        </w:rPr>
        <w:t>,</w:t>
      </w:r>
      <w:r w:rsidR="001812C4" w:rsidRPr="001812C4">
        <w:t xml:space="preserve"> </w:t>
      </w:r>
      <w:r w:rsidR="001812C4" w:rsidRPr="001812C4">
        <w:rPr>
          <w:rFonts w:ascii="Times New Roman" w:hAnsi="Times New Roman"/>
          <w:sz w:val="28"/>
          <w:szCs w:val="28"/>
        </w:rPr>
        <w:t>до окончания Этапа 2</w:t>
      </w:r>
      <w:r w:rsidRPr="00175A38">
        <w:rPr>
          <w:rStyle w:val="a5"/>
          <w:rFonts w:ascii="Times New Roman" w:hAnsi="Times New Roman"/>
          <w:sz w:val="28"/>
          <w:szCs w:val="28"/>
        </w:rPr>
        <w:footnoteReference w:id="13"/>
      </w:r>
      <w:r>
        <w:rPr>
          <w:rFonts w:ascii="Times New Roman" w:hAnsi="Times New Roman"/>
          <w:sz w:val="28"/>
          <w:szCs w:val="28"/>
        </w:rPr>
        <w:t>.</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58E64B50"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5B5A5E">
        <w:rPr>
          <w:rStyle w:val="a5"/>
          <w:bCs/>
        </w:rPr>
        <w:footnoteReference w:id="14"/>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25BAA043"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5345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34D41954" w:rsidR="003C6A36"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4A33DB3"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47DC764B" w14:textId="6582E7FF"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74427B30"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911B9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60959DC8" w:rsidR="003C6A36" w:rsidRDefault="003C6A36" w:rsidP="003C6A36">
      <w:pPr>
        <w:pStyle w:val="af5"/>
        <w:numPr>
          <w:ilvl w:val="0"/>
          <w:numId w:val="30"/>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26068C07"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66D2E7EE" w14:textId="6436ADB3"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ФССЦ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 xml:space="preserve">ставляется на бумажном носителе, в электронной форме в формате MS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r w:rsidRPr="00234CEF">
        <w:rPr>
          <w:rStyle w:val="a5"/>
          <w:rFonts w:ascii="Times New Roman" w:hAnsi="Times New Roman"/>
          <w:sz w:val="28"/>
          <w:szCs w:val="28"/>
        </w:rPr>
        <w:footnoteReference w:id="15"/>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03DDDF07" w:rsidR="003C6A36"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B9F04EB" w14:textId="77777777" w:rsidR="00392461" w:rsidRDefault="00392461" w:rsidP="00392461">
      <w:pPr>
        <w:pStyle w:val="af5"/>
        <w:ind w:left="0" w:firstLine="709"/>
        <w:jc w:val="both"/>
      </w:pPr>
      <w:r>
        <w:t>Комплекту РД или ИД по ИТСО и СОПБ, на бумажном носителе, необходимо присвоить шифр, пронумеровать, сшить, заключить в прозрачную обложку, в единственном экземпляре, передать Заказчику с описью сертификатов и паспортов на установленное оборудование и использованные при монтаже материалы.</w:t>
      </w:r>
    </w:p>
    <w:p w14:paraId="71C1C843" w14:textId="2E8C843D" w:rsidR="00392461" w:rsidRPr="00175A38" w:rsidRDefault="00392461" w:rsidP="00392461">
      <w:pPr>
        <w:pStyle w:val="af5"/>
        <w:ind w:left="0" w:firstLine="709"/>
        <w:contextualSpacing w:val="0"/>
        <w:jc w:val="both"/>
      </w:pPr>
      <w:r>
        <w:t>Подрядчик передает Заказчику сканированные комплекты РД или ИД по СОТС, СОТ, СПС и СОУЭ в формате PDF.</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r w:rsidRPr="00175A38">
        <w:rPr>
          <w:rStyle w:val="a5"/>
          <w:rFonts w:ascii="Times New Roman" w:hAnsi="Times New Roman"/>
          <w:sz w:val="28"/>
          <w:szCs w:val="28"/>
        </w:rPr>
        <w:footnoteReference w:id="16"/>
      </w:r>
      <w:r w:rsidRPr="00175A38">
        <w:rPr>
          <w:rFonts w:ascii="Times New Roman" w:hAnsi="Times New Roman"/>
          <w:sz w:val="28"/>
          <w:szCs w:val="28"/>
        </w:rPr>
        <w:t>:</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4492AF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r w:rsidR="00911B9E" w:rsidRPr="00175A38">
        <w:t>само расширяющимися</w:t>
      </w:r>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 xml:space="preserve">к применению органами </w:t>
      </w:r>
      <w:proofErr w:type="spellStart"/>
      <w:r w:rsidRPr="00175A38">
        <w:rPr>
          <w:rFonts w:ascii="Times New Roman" w:eastAsia="Times New Roman" w:hAnsi="Times New Roman"/>
          <w:sz w:val="28"/>
          <w:szCs w:val="28"/>
        </w:rPr>
        <w:t>Ростехнадзора</w:t>
      </w:r>
      <w:proofErr w:type="spellEnd"/>
      <w:r w:rsidRPr="00175A38">
        <w:rPr>
          <w:rFonts w:ascii="Times New Roman" w:eastAsia="Times New Roman" w:hAnsi="Times New Roman"/>
          <w:sz w:val="28"/>
          <w:szCs w:val="28"/>
        </w:rPr>
        <w:t>.</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ресурсоснабжения,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7777777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проектной документации и (или) положительного заключения о достоверности определения сметной стоимости</w:t>
      </w:r>
      <w:r w:rsidRPr="00175A38">
        <w:rPr>
          <w:rStyle w:val="a5"/>
          <w:rFonts w:eastAsia="Calibri"/>
          <w:lang w:eastAsia="en-US"/>
        </w:rPr>
        <w:footnoteReference w:id="17"/>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4F9232EB"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w:t>
      </w:r>
      <w:r w:rsidRPr="006A2FFA">
        <w:rPr>
          <w:rStyle w:val="a5"/>
          <w:rFonts w:ascii="Times New Roman" w:hAnsi="Times New Roman"/>
          <w:sz w:val="28"/>
          <w:szCs w:val="28"/>
        </w:rPr>
        <w:footnoteReference w:id="18"/>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77777777"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r w:rsidRPr="00175A38">
        <w:rPr>
          <w:rStyle w:val="a5"/>
          <w:rFonts w:ascii="Times New Roman" w:hAnsi="Times New Roman" w:cs="Times New Roman"/>
          <w:sz w:val="28"/>
          <w:szCs w:val="28"/>
        </w:rPr>
        <w:t xml:space="preserve"> </w:t>
      </w:r>
      <w:r w:rsidRPr="00F60950">
        <w:rPr>
          <w:rStyle w:val="a5"/>
          <w:rFonts w:ascii="Times New Roman" w:hAnsi="Times New Roman" w:cs="Times New Roman"/>
          <w:sz w:val="24"/>
          <w:szCs w:val="24"/>
        </w:rPr>
        <w:footnoteReference w:id="19"/>
      </w:r>
      <w:r w:rsidRPr="00175A38">
        <w:rPr>
          <w:rFonts w:ascii="Times New Roman" w:hAnsi="Times New Roman" w:cs="Times New Roman"/>
          <w:sz w:val="28"/>
          <w:szCs w:val="28"/>
        </w:rPr>
        <w:t>.</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r w:rsidRPr="00175A38">
        <w:rPr>
          <w:rStyle w:val="a5"/>
          <w:rFonts w:ascii="Times New Roman" w:hAnsi="Times New Roman"/>
          <w:sz w:val="28"/>
          <w:szCs w:val="28"/>
        </w:rPr>
        <w:footnoteReference w:id="20"/>
      </w:r>
      <w:r w:rsidRPr="00175A38">
        <w:rPr>
          <w:rFonts w:ascii="Times New Roman" w:hAnsi="Times New Roman"/>
          <w:sz w:val="28"/>
          <w:szCs w:val="28"/>
        </w:rPr>
        <w:t>.</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77777777"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rPr>
          <w:rStyle w:val="a5"/>
        </w:rPr>
        <w:footnoteReference w:id="21"/>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77777777"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5B64F0">
        <w:rPr>
          <w:rStyle w:val="a5"/>
          <w:rFonts w:ascii="Times New Roman" w:eastAsia="Times New Roman" w:hAnsi="Times New Roman"/>
          <w:b/>
          <w:sz w:val="28"/>
          <w:szCs w:val="28"/>
          <w:lang w:eastAsia="ru-RU"/>
        </w:rPr>
        <w:footnoteReference w:id="22"/>
      </w:r>
    </w:p>
    <w:p w14:paraId="1A808A69" w14:textId="58813061" w:rsidR="003C6A36"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rPr>
          <w:rStyle w:val="a5"/>
        </w:rPr>
        <w:footnoteReference w:id="23"/>
      </w:r>
      <w:r w:rsidRPr="00175A38">
        <w:t xml:space="preserve"> в 1 (одном) экземпляре</w:t>
      </w:r>
      <w:r w:rsidRPr="00175A38">
        <w:br/>
        <w:t>на бумажном носителе и 1 (одном) экземпляре на электронном носителе.</w:t>
      </w:r>
    </w:p>
    <w:p w14:paraId="6F29DC5E" w14:textId="563702D9" w:rsidR="00392461" w:rsidRPr="00175A38" w:rsidRDefault="00392461" w:rsidP="003C6A36">
      <w:pPr>
        <w:pStyle w:val="af5"/>
        <w:ind w:left="0" w:firstLine="709"/>
        <w:jc w:val="both"/>
      </w:pPr>
      <w:r w:rsidRPr="00392461">
        <w:t>Подрядчик подтверждает согласование РД по ИТСО и СОПБ с подразделением, отвечающим за физическую защиту и техническую укрепленность Объекта.</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 xml:space="preserve">Файлы должны открываться в режиме просмотра средствами операционной системы не ниже </w:t>
      </w:r>
      <w:proofErr w:type="spellStart"/>
      <w:r w:rsidRPr="00175A38">
        <w:rPr>
          <w:rFonts w:ascii="Times New Roman" w:hAnsi="Times New Roman"/>
          <w:sz w:val="28"/>
          <w:szCs w:val="28"/>
        </w:rPr>
        <w:t>Windows</w:t>
      </w:r>
      <w:proofErr w:type="spellEnd"/>
      <w:r w:rsidRPr="00175A38">
        <w:rPr>
          <w:rFonts w:ascii="Times New Roman" w:hAnsi="Times New Roman"/>
          <w:sz w:val="28"/>
          <w:szCs w:val="28"/>
        </w:rPr>
        <w:t xml:space="preserve">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665AD1D6"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Pr="00137EAF">
        <w:rPr>
          <w:sz w:val="24"/>
          <w:szCs w:val="24"/>
          <w:vertAlign w:val="superscript"/>
        </w:rPr>
        <w:t>.</w:t>
      </w:r>
      <w:r w:rsidRPr="000F10C2">
        <w:rPr>
          <w:rStyle w:val="a5"/>
        </w:rPr>
        <w:footnoteReference w:id="24"/>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w:t>
      </w:r>
      <w:proofErr w:type="spellStart"/>
      <w:r w:rsidRPr="00175A38">
        <w:t>видеофиксации</w:t>
      </w:r>
      <w:proofErr w:type="spellEnd"/>
      <w:r w:rsidRPr="00175A38">
        <w:t xml:space="preserve">.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0C0969A5" w:rsidR="003C6A36"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0269304" w14:textId="7C8826AA" w:rsidR="00392461" w:rsidRPr="00392461" w:rsidRDefault="00392461" w:rsidP="00392461">
      <w:pPr>
        <w:pStyle w:val="af5"/>
        <w:numPr>
          <w:ilvl w:val="0"/>
          <w:numId w:val="35"/>
        </w:numPr>
        <w:spacing w:line="235" w:lineRule="auto"/>
        <w:ind w:left="709" w:firstLine="0"/>
        <w:jc w:val="both"/>
        <w:rPr>
          <w:spacing w:val="-1"/>
        </w:rPr>
      </w:pPr>
      <w:r>
        <w:rPr>
          <w:spacing w:val="-1"/>
        </w:rPr>
        <w:t xml:space="preserve"> </w:t>
      </w:r>
      <w:r w:rsidRPr="00392461">
        <w:rPr>
          <w:spacing w:val="-1"/>
        </w:rPr>
        <w:t xml:space="preserve">РД или ИД на СОТС, СОТ, СПС и СОУЭ, в соответствии с п. 3.3.17 ТЗ; </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7777777"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w:t>
      </w:r>
      <w:r w:rsidRPr="00175A38">
        <w:rPr>
          <w:rStyle w:val="a5"/>
          <w:rFonts w:ascii="Times New Roman" w:hAnsi="Times New Roman"/>
          <w:sz w:val="28"/>
          <w:szCs w:val="28"/>
        </w:rPr>
        <w:footnoteReference w:id="25"/>
      </w:r>
      <w:r w:rsidRPr="00175A38">
        <w:rPr>
          <w:rFonts w:ascii="Times New Roman" w:hAnsi="Times New Roman"/>
          <w:sz w:val="28"/>
          <w:szCs w:val="28"/>
        </w:rPr>
        <w:t>.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r w:rsidRPr="00175A38">
        <w:rPr>
          <w:rStyle w:val="a5"/>
          <w:rFonts w:ascii="Times New Roman" w:hAnsi="Times New Roman"/>
          <w:sz w:val="28"/>
          <w:szCs w:val="28"/>
        </w:rPr>
        <w:footnoteReference w:id="26"/>
      </w:r>
      <w:r w:rsidRPr="00175A38">
        <w:rPr>
          <w:rFonts w:ascii="Times New Roman" w:hAnsi="Times New Roman"/>
          <w:sz w:val="28"/>
          <w:szCs w:val="28"/>
        </w:rPr>
        <w:t>.</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32BB95A"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3</w:t>
            </w:r>
            <w:r w:rsidR="00725360">
              <w:rPr>
                <w:rFonts w:ascii="Times New Roman" w:hAnsi="Times New Roman"/>
                <w:sz w:val="24"/>
                <w:szCs w:val="24"/>
              </w:rPr>
              <w:t>8</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r w:rsidRPr="00175A38">
              <w:rPr>
                <w:rStyle w:val="a5"/>
                <w:rFonts w:ascii="Times New Roman" w:hAnsi="Times New Roman"/>
                <w:snapToGrid w:val="0"/>
                <w:sz w:val="24"/>
                <w:szCs w:val="24"/>
              </w:rPr>
              <w:footnoteReference w:id="27"/>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31B46AAB" w:rsidR="003C6A36" w:rsidRPr="001F5AE9" w:rsidRDefault="00725360"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39</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358BD920" w:rsidR="003C6A36" w:rsidRPr="001F5AE9" w:rsidRDefault="00CB2EA7"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109</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48BF2B1C" w:rsidR="003C6A36" w:rsidRPr="00F15B39" w:rsidRDefault="00B653E9" w:rsidP="00E74971">
            <w:pPr>
              <w:spacing w:after="0" w:line="240" w:lineRule="auto"/>
              <w:jc w:val="center"/>
              <w:rPr>
                <w:rFonts w:ascii="Times New Roman" w:hAnsi="Times New Roman"/>
                <w:sz w:val="24"/>
                <w:szCs w:val="24"/>
              </w:rPr>
            </w:pPr>
            <w:r>
              <w:rPr>
                <w:rFonts w:ascii="Times New Roman" w:hAnsi="Times New Roman"/>
                <w:sz w:val="24"/>
                <w:szCs w:val="24"/>
              </w:rPr>
              <w:t>125</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Акт осмотра Объекта (образец)</w:t>
            </w:r>
            <w:r w:rsidRPr="00175A38">
              <w:rPr>
                <w:rStyle w:val="a5"/>
                <w:rFonts w:ascii="Times New Roman" w:hAnsi="Times New Roman"/>
                <w:sz w:val="24"/>
                <w:szCs w:val="24"/>
              </w:rPr>
              <w:footnoteReference w:id="28"/>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77777777"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132</w:t>
            </w:r>
          </w:p>
        </w:tc>
      </w:tr>
    </w:tbl>
    <w:p w14:paraId="2568FD55" w14:textId="6704DAD5" w:rsidR="003C6A36" w:rsidRDefault="003C6A36" w:rsidP="003C6A36">
      <w:pPr>
        <w:spacing w:after="0" w:line="240" w:lineRule="auto"/>
        <w:ind w:firstLine="709"/>
        <w:rPr>
          <w:rFonts w:ascii="Times New Roman" w:hAnsi="Times New Roman"/>
          <w:sz w:val="28"/>
          <w:szCs w:val="28"/>
        </w:rPr>
      </w:pPr>
    </w:p>
    <w:p w14:paraId="404C11D1" w14:textId="77777777" w:rsidR="008B2F84" w:rsidRPr="00175A38" w:rsidRDefault="008B2F84" w:rsidP="003C6A36">
      <w:pPr>
        <w:spacing w:after="0" w:line="240" w:lineRule="auto"/>
        <w:ind w:firstLine="709"/>
        <w:rPr>
          <w:rFonts w:ascii="Times New Roman" w:hAnsi="Times New Roman"/>
          <w:sz w:val="28"/>
          <w:szCs w:val="28"/>
        </w:rPr>
      </w:pPr>
    </w:p>
    <w:p w14:paraId="47CB71A2"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Примечание.</w:t>
      </w:r>
    </w:p>
    <w:p w14:paraId="62D31FD4" w14:textId="77777777" w:rsidR="003C6A36" w:rsidRPr="00175A38" w:rsidRDefault="003C6A36" w:rsidP="003C6A36">
      <w:pPr>
        <w:spacing w:after="0" w:line="240" w:lineRule="auto"/>
        <w:ind w:firstLine="709"/>
        <w:jc w:val="both"/>
        <w:rPr>
          <w:rFonts w:ascii="Times New Roman" w:eastAsia="Times New Roman" w:hAnsi="Times New Roman"/>
          <w:b/>
          <w:sz w:val="28"/>
          <w:szCs w:val="28"/>
          <w:lang w:eastAsia="ru-RU"/>
        </w:rPr>
        <w:sectPr w:rsidR="003C6A36" w:rsidRPr="00175A38" w:rsidSect="00C54C8E">
          <w:headerReference w:type="default" r:id="rId10"/>
          <w:headerReference w:type="first" r:id="rId11"/>
          <w:footnotePr>
            <w:numRestart w:val="eachSect"/>
          </w:footnotePr>
          <w:pgSz w:w="11906" w:h="16840"/>
          <w:pgMar w:top="1134" w:right="851" w:bottom="1134" w:left="1418" w:header="709" w:footer="709" w:gutter="0"/>
          <w:pgNumType w:start="3"/>
          <w:cols w:space="708"/>
          <w:docGrid w:linePitch="360"/>
        </w:sectPr>
      </w:pPr>
      <w:r>
        <w:rPr>
          <w:rFonts w:ascii="Times New Roman" w:eastAsia="Times New Roman" w:hAnsi="Times New Roman"/>
          <w:b/>
          <w:sz w:val="28"/>
          <w:szCs w:val="28"/>
          <w:lang w:eastAsia="ru-RU"/>
        </w:rPr>
        <w:t>Р</w:t>
      </w:r>
      <w:r w:rsidRPr="00175A38">
        <w:rPr>
          <w:rFonts w:ascii="Times New Roman" w:eastAsia="Times New Roman" w:hAnsi="Times New Roman"/>
          <w:b/>
          <w:sz w:val="28"/>
          <w:szCs w:val="28"/>
          <w:lang w:eastAsia="ru-RU"/>
        </w:rPr>
        <w:t xml:space="preserve">аботник Общества, осуществляющий функции по формированию ТЗ </w:t>
      </w:r>
      <w:r>
        <w:rPr>
          <w:rFonts w:ascii="Times New Roman" w:eastAsia="Times New Roman" w:hAnsi="Times New Roman"/>
          <w:b/>
          <w:sz w:val="28"/>
          <w:szCs w:val="28"/>
          <w:lang w:eastAsia="ru-RU"/>
        </w:rPr>
        <w:t xml:space="preserve">для конкретной закупки </w:t>
      </w:r>
      <w:r w:rsidRPr="00175A38">
        <w:rPr>
          <w:rFonts w:ascii="Times New Roman" w:eastAsia="Times New Roman" w:hAnsi="Times New Roman"/>
          <w:b/>
          <w:sz w:val="28"/>
          <w:szCs w:val="28"/>
          <w:lang w:eastAsia="ru-RU"/>
        </w:rPr>
        <w:t>в соответствии с внутренними документами Общества, обязан обеспечить его соответствие типовой форме договора.</w:t>
      </w:r>
    </w:p>
    <w:p w14:paraId="5878E8E6" w14:textId="77777777"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r w:rsidRPr="00175A38">
        <w:rPr>
          <w:rStyle w:val="a5"/>
          <w:rFonts w:ascii="Times New Roman" w:hAnsi="Times New Roman"/>
          <w:sz w:val="28"/>
          <w:szCs w:val="28"/>
        </w:rPr>
        <w:footnoteReference w:id="29"/>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FE6FE0">
      <w:headerReference w:type="default" r:id="rId13"/>
      <w:headerReference w:type="first" r:id="rId14"/>
      <w:footnotePr>
        <w:numRestart w:val="eachSect"/>
      </w:footnotePr>
      <w:pgSz w:w="11906" w:h="16840"/>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F4903" w16cex:dateUtc="2023-02-21T10:43:00Z"/>
  <w16cex:commentExtensible w16cex:durableId="279F4838" w16cex:dateUtc="2023-02-21T10:40:00Z"/>
  <w16cex:commentExtensible w16cex:durableId="279F4967" w16cex:dateUtc="2023-02-2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58898" w16cid:durableId="279F4903"/>
  <w16cid:commentId w16cid:paraId="2987E11F" w16cid:durableId="279F4838"/>
  <w16cid:commentId w16cid:paraId="5F67FFEC" w16cid:durableId="279F4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979FF" w14:textId="77777777" w:rsidR="001469C3" w:rsidRDefault="001469C3" w:rsidP="00780E53">
      <w:pPr>
        <w:spacing w:after="0" w:line="240" w:lineRule="auto"/>
      </w:pPr>
      <w:r>
        <w:separator/>
      </w:r>
    </w:p>
  </w:endnote>
  <w:endnote w:type="continuationSeparator" w:id="0">
    <w:p w14:paraId="5CDB35A7" w14:textId="77777777" w:rsidR="001469C3" w:rsidRDefault="001469C3"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7792B" w14:textId="77777777" w:rsidR="001469C3" w:rsidRDefault="001469C3" w:rsidP="00780E53">
      <w:pPr>
        <w:spacing w:after="0" w:line="240" w:lineRule="auto"/>
      </w:pPr>
      <w:r>
        <w:separator/>
      </w:r>
    </w:p>
  </w:footnote>
  <w:footnote w:type="continuationSeparator" w:id="0">
    <w:p w14:paraId="6B398A83" w14:textId="77777777" w:rsidR="001469C3" w:rsidRDefault="001469C3" w:rsidP="00780E53">
      <w:pPr>
        <w:spacing w:after="0" w:line="240" w:lineRule="auto"/>
      </w:pPr>
      <w:r>
        <w:continuationSeparator/>
      </w:r>
    </w:p>
  </w:footnote>
  <w:footnote w:id="1">
    <w:p w14:paraId="18B913CB" w14:textId="77777777" w:rsidR="001469C3" w:rsidRPr="00223C09" w:rsidRDefault="001469C3" w:rsidP="003C6A36">
      <w:pPr>
        <w:pStyle w:val="ad"/>
        <w:spacing w:after="0"/>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Перечень сокращений и определений определяется при формировании конкретной закупки.</w:t>
      </w:r>
    </w:p>
  </w:footnote>
  <w:footnote w:id="2">
    <w:p w14:paraId="0F391BE1" w14:textId="77777777" w:rsidR="001469C3" w:rsidRPr="00FC685A" w:rsidRDefault="001469C3" w:rsidP="003C6A36">
      <w:pPr>
        <w:pStyle w:val="a3"/>
        <w:ind w:firstLine="709"/>
        <w:jc w:val="both"/>
        <w:rPr>
          <w:rFonts w:ascii="Times New Roman" w:hAnsi="Times New Roman"/>
        </w:rPr>
      </w:pPr>
      <w:r w:rsidRPr="00FC685A">
        <w:rPr>
          <w:rStyle w:val="a5"/>
          <w:rFonts w:ascii="Times New Roman" w:hAnsi="Times New Roman"/>
        </w:rPr>
        <w:footnoteRef/>
      </w:r>
      <w:r>
        <w:rPr>
          <w:rFonts w:ascii="Times New Roman" w:hAnsi="Times New Roman"/>
        </w:rPr>
        <w:t> </w:t>
      </w:r>
      <w:r w:rsidRPr="00FC685A">
        <w:rPr>
          <w:rFonts w:ascii="Times New Roman" w:hAnsi="Times New Roman"/>
        </w:rPr>
        <w:t xml:space="preserve">При формировании ТЗ для </w:t>
      </w:r>
      <w:r>
        <w:rPr>
          <w:rFonts w:ascii="Times New Roman" w:hAnsi="Times New Roman"/>
        </w:rPr>
        <w:t>одного</w:t>
      </w:r>
      <w:r w:rsidRPr="00FC685A">
        <w:rPr>
          <w:rFonts w:ascii="Times New Roman" w:hAnsi="Times New Roman"/>
        </w:rPr>
        <w:t xml:space="preserve"> ОПС</w:t>
      </w:r>
      <w:r>
        <w:rPr>
          <w:rFonts w:ascii="Times New Roman" w:hAnsi="Times New Roman"/>
        </w:rPr>
        <w:t xml:space="preserve"> здесь и далее по тексту конкретного ТЗ</w:t>
      </w:r>
      <w:r w:rsidRPr="00FC685A">
        <w:rPr>
          <w:rFonts w:ascii="Times New Roman" w:hAnsi="Times New Roman"/>
        </w:rPr>
        <w:t xml:space="preserve"> указывается</w:t>
      </w:r>
      <w:r>
        <w:rPr>
          <w:rFonts w:ascii="Times New Roman" w:hAnsi="Times New Roman"/>
        </w:rPr>
        <w:br/>
      </w:r>
      <w:r w:rsidRPr="00FC685A">
        <w:rPr>
          <w:rFonts w:ascii="Times New Roman" w:hAnsi="Times New Roman"/>
        </w:rPr>
        <w:t xml:space="preserve">в </w:t>
      </w:r>
      <w:r>
        <w:rPr>
          <w:rFonts w:ascii="Times New Roman" w:hAnsi="Times New Roman"/>
        </w:rPr>
        <w:t>единс</w:t>
      </w:r>
      <w:r w:rsidRPr="00FC685A">
        <w:rPr>
          <w:rFonts w:ascii="Times New Roman" w:hAnsi="Times New Roman"/>
        </w:rPr>
        <w:t>твенном числе.</w:t>
      </w:r>
    </w:p>
  </w:footnote>
  <w:footnote w:id="3">
    <w:p w14:paraId="1CEF4502" w14:textId="77777777" w:rsidR="001469C3" w:rsidRDefault="001469C3" w:rsidP="003C6A36">
      <w:pPr>
        <w:pStyle w:val="a3"/>
        <w:ind w:firstLine="709"/>
      </w:pPr>
      <w:r>
        <w:rPr>
          <w:rStyle w:val="a5"/>
        </w:rPr>
        <w:footnoteRef/>
      </w:r>
      <w:r>
        <w:t xml:space="preserve"> </w:t>
      </w:r>
      <w:r>
        <w:rPr>
          <w:rFonts w:ascii="Times New Roman" w:hAnsi="Times New Roman"/>
        </w:rPr>
        <w:t>Форма, порядок, сроки направления Заявки устанавливаются договором.</w:t>
      </w:r>
    </w:p>
  </w:footnote>
  <w:footnote w:id="4">
    <w:p w14:paraId="22370F08" w14:textId="77777777" w:rsidR="001469C3" w:rsidRPr="00223C09" w:rsidRDefault="001469C3" w:rsidP="003C6A36">
      <w:pPr>
        <w:pStyle w:val="a3"/>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Содержание определения «комплексный ремонт» устанавливается для конкретной закупки</w:t>
      </w:r>
      <w:r>
        <w:rPr>
          <w:rFonts w:ascii="Times New Roman" w:hAnsi="Times New Roman"/>
        </w:rPr>
        <w:br/>
      </w:r>
      <w:r w:rsidRPr="00223C09">
        <w:rPr>
          <w:rFonts w:ascii="Times New Roman" w:hAnsi="Times New Roman"/>
        </w:rPr>
        <w:t xml:space="preserve">и должно соответствовать содержанию всех </w:t>
      </w:r>
      <w:r>
        <w:rPr>
          <w:rFonts w:ascii="Times New Roman" w:hAnsi="Times New Roman"/>
        </w:rPr>
        <w:t>э</w:t>
      </w:r>
      <w:r w:rsidRPr="00223C09">
        <w:rPr>
          <w:rFonts w:ascii="Times New Roman" w:hAnsi="Times New Roman"/>
        </w:rPr>
        <w:t>тапов ТЗ конкретной закупки.</w:t>
      </w:r>
    </w:p>
  </w:footnote>
  <w:footnote w:id="5">
    <w:p w14:paraId="35486D50" w14:textId="77777777" w:rsidR="001469C3" w:rsidRPr="000B6351" w:rsidRDefault="001469C3" w:rsidP="003C6A36">
      <w:pPr>
        <w:pStyle w:val="a3"/>
        <w:ind w:firstLine="709"/>
        <w:jc w:val="both"/>
        <w:rPr>
          <w:rFonts w:ascii="Times New Roman" w:hAnsi="Times New Roman"/>
        </w:rPr>
      </w:pPr>
      <w:r w:rsidRPr="000B6351">
        <w:rPr>
          <w:rStyle w:val="a5"/>
          <w:rFonts w:ascii="Times New Roman" w:hAnsi="Times New Roman"/>
        </w:rPr>
        <w:footnoteRef/>
      </w:r>
      <w:r w:rsidRPr="000B6351">
        <w:rPr>
          <w:rFonts w:ascii="Times New Roman" w:hAnsi="Times New Roman"/>
        </w:rPr>
        <w:t xml:space="preserve"> Если при выполнении комплексного ремонта Объектов в рамках </w:t>
      </w:r>
      <w:r>
        <w:rPr>
          <w:rFonts w:ascii="Times New Roman" w:hAnsi="Times New Roman"/>
        </w:rPr>
        <w:t>э</w:t>
      </w:r>
      <w:r w:rsidRPr="000B6351">
        <w:rPr>
          <w:rFonts w:ascii="Times New Roman" w:hAnsi="Times New Roman"/>
        </w:rPr>
        <w:t xml:space="preserve">тапов выделяются </w:t>
      </w:r>
      <w:proofErr w:type="spellStart"/>
      <w:r w:rsidRPr="000B6351">
        <w:rPr>
          <w:rFonts w:ascii="Times New Roman" w:hAnsi="Times New Roman"/>
        </w:rPr>
        <w:t>подэтапы</w:t>
      </w:r>
      <w:proofErr w:type="spellEnd"/>
      <w:r w:rsidRPr="000B6351">
        <w:rPr>
          <w:rFonts w:ascii="Times New Roman" w:hAnsi="Times New Roman"/>
        </w:rPr>
        <w:t xml:space="preserve">, соответствующие выполнению работ в отношении каждого из таких Объектов, то в разделе 3 ТЗ указываются наименования таких </w:t>
      </w:r>
      <w:proofErr w:type="spellStart"/>
      <w:r w:rsidRPr="000B6351">
        <w:rPr>
          <w:rFonts w:ascii="Times New Roman" w:hAnsi="Times New Roman"/>
        </w:rPr>
        <w:t>подэтапов</w:t>
      </w:r>
      <w:proofErr w:type="spellEnd"/>
      <w:r w:rsidRPr="000B6351">
        <w:rPr>
          <w:rFonts w:ascii="Times New Roman" w:hAnsi="Times New Roman"/>
        </w:rPr>
        <w:t>.</w:t>
      </w:r>
    </w:p>
  </w:footnote>
  <w:footnote w:id="6">
    <w:p w14:paraId="369673E0" w14:textId="77777777" w:rsidR="001469C3" w:rsidRDefault="001469C3"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Перечень работ </w:t>
      </w:r>
      <w:r>
        <w:rPr>
          <w:rFonts w:ascii="Times New Roman" w:hAnsi="Times New Roman"/>
        </w:rPr>
        <w:t>э</w:t>
      </w:r>
      <w:r w:rsidRPr="000B6351">
        <w:rPr>
          <w:rFonts w:ascii="Times New Roman" w:hAnsi="Times New Roman"/>
        </w:rPr>
        <w:t xml:space="preserve">тапа 2 определяется </w:t>
      </w:r>
      <w:r w:rsidRPr="00255537">
        <w:rPr>
          <w:rFonts w:ascii="Times New Roman" w:hAnsi="Times New Roman"/>
        </w:rPr>
        <w:t>при подготовке конкретной закупки</w:t>
      </w:r>
      <w:r>
        <w:rPr>
          <w:rFonts w:ascii="Times New Roman" w:hAnsi="Times New Roman"/>
        </w:rPr>
        <w:t>.</w:t>
      </w:r>
    </w:p>
  </w:footnote>
  <w:footnote w:id="7">
    <w:p w14:paraId="44E81BBC" w14:textId="77777777" w:rsidR="001469C3" w:rsidRPr="00B50F16" w:rsidRDefault="001469C3" w:rsidP="003C6A36">
      <w:pPr>
        <w:pStyle w:val="a3"/>
        <w:ind w:firstLine="709"/>
        <w:jc w:val="both"/>
        <w:rPr>
          <w:rFonts w:ascii="Times New Roman" w:hAnsi="Times New Roman"/>
        </w:rPr>
      </w:pPr>
      <w:r w:rsidRPr="00B50F16">
        <w:rPr>
          <w:rStyle w:val="a5"/>
          <w:rFonts w:ascii="Times New Roman" w:hAnsi="Times New Roman"/>
        </w:rPr>
        <w:footnoteRef/>
      </w:r>
      <w:r w:rsidRPr="00B50F16">
        <w:rPr>
          <w:rFonts w:ascii="Times New Roman" w:hAnsi="Times New Roman"/>
        </w:rPr>
        <w:t xml:space="preserve"> Если ТЗ формируется для выполнения комплексного ремонта нескольких Объектов, </w:t>
      </w:r>
      <w:r>
        <w:rPr>
          <w:rFonts w:ascii="Times New Roman" w:hAnsi="Times New Roman"/>
        </w:rPr>
        <w:t xml:space="preserve">то </w:t>
      </w:r>
      <w:r w:rsidRPr="00B50F16">
        <w:rPr>
          <w:rFonts w:ascii="Times New Roman" w:hAnsi="Times New Roman"/>
        </w:rPr>
        <w:t>в п. 5 таблицы указываются характеристики каждого Объекта.</w:t>
      </w:r>
    </w:p>
  </w:footnote>
  <w:footnote w:id="8">
    <w:p w14:paraId="177CE074" w14:textId="77777777" w:rsidR="001469C3" w:rsidRDefault="001469C3" w:rsidP="003C6A36">
      <w:pPr>
        <w:pStyle w:val="a3"/>
        <w:ind w:firstLine="709"/>
        <w:jc w:val="both"/>
      </w:pPr>
      <w:r w:rsidRPr="00B50F16">
        <w:rPr>
          <w:rStyle w:val="a5"/>
          <w:rFonts w:ascii="Times New Roman" w:hAnsi="Times New Roman"/>
        </w:rPr>
        <w:footnoteRef/>
      </w:r>
      <w:r>
        <w:rPr>
          <w:rFonts w:ascii="Times New Roman" w:hAnsi="Times New Roman"/>
        </w:rPr>
        <w:t> </w:t>
      </w:r>
      <w:r w:rsidRPr="00B50F16">
        <w:rPr>
          <w:rFonts w:ascii="Times New Roman" w:hAnsi="Times New Roman"/>
        </w:rPr>
        <w:t>Исходные данные, указанные в графе «Описание», должны оформляться как соответствующие приложения к</w:t>
      </w:r>
      <w:r w:rsidRPr="00624B1B">
        <w:rPr>
          <w:rFonts w:ascii="Times New Roman" w:hAnsi="Times New Roman"/>
        </w:rPr>
        <w:t xml:space="preserve"> ТЗ</w:t>
      </w:r>
      <w:r>
        <w:rPr>
          <w:rFonts w:ascii="Times New Roman" w:hAnsi="Times New Roman"/>
        </w:rPr>
        <w:t>.</w:t>
      </w:r>
    </w:p>
  </w:footnote>
  <w:footnote w:id="9">
    <w:p w14:paraId="2CBB7DDC" w14:textId="77777777" w:rsidR="001469C3" w:rsidRPr="00A96021" w:rsidRDefault="001469C3" w:rsidP="003C6A36">
      <w:pPr>
        <w:pStyle w:val="a3"/>
        <w:ind w:firstLine="709"/>
        <w:jc w:val="both"/>
        <w:rPr>
          <w:rFonts w:ascii="Times New Roman" w:hAnsi="Times New Roman"/>
        </w:rPr>
      </w:pPr>
      <w:r w:rsidRPr="00A96021">
        <w:rPr>
          <w:rStyle w:val="a5"/>
          <w:rFonts w:ascii="Times New Roman" w:hAnsi="Times New Roman"/>
        </w:rPr>
        <w:footnoteRef/>
      </w:r>
      <w:r w:rsidRPr="00A96021">
        <w:rPr>
          <w:rFonts w:ascii="Times New Roman" w:hAnsi="Times New Roman"/>
        </w:rPr>
        <w:t xml:space="preserve"> </w:t>
      </w:r>
      <w:r w:rsidRPr="00A96021">
        <w:rPr>
          <w:rFonts w:ascii="Times New Roman" w:eastAsia="Times New Roman" w:hAnsi="Times New Roman"/>
          <w:lang w:eastAsia="ru-RU"/>
        </w:rPr>
        <w:t>Все нормативные правовые акты</w:t>
      </w:r>
      <w:r>
        <w:rPr>
          <w:rFonts w:ascii="Times New Roman" w:eastAsia="Times New Roman" w:hAnsi="Times New Roman"/>
          <w:lang w:eastAsia="ru-RU"/>
        </w:rPr>
        <w:t>, нормативные документы, указываемые</w:t>
      </w:r>
      <w:r w:rsidRPr="00A96021">
        <w:rPr>
          <w:rFonts w:ascii="Times New Roman" w:eastAsia="Times New Roman" w:hAnsi="Times New Roman"/>
          <w:lang w:eastAsia="ru-RU"/>
        </w:rPr>
        <w:t xml:space="preserve"> в ТЗ, должны быть действующими на момент планирования и осуществления закупки, перечень определяется </w:t>
      </w:r>
      <w:r>
        <w:rPr>
          <w:rFonts w:ascii="Times New Roman" w:eastAsia="Times New Roman" w:hAnsi="Times New Roman"/>
          <w:lang w:eastAsia="ru-RU"/>
        </w:rPr>
        <w:t xml:space="preserve">работником Общества, осуществляющим формирование ТЗ, </w:t>
      </w:r>
      <w:r w:rsidRPr="00A96021">
        <w:rPr>
          <w:rFonts w:ascii="Times New Roman" w:eastAsia="Times New Roman" w:hAnsi="Times New Roman"/>
          <w:lang w:eastAsia="ru-RU"/>
        </w:rPr>
        <w:t>согласно требованиям</w:t>
      </w:r>
      <w:r w:rsidRPr="00CC1484">
        <w:rPr>
          <w:rFonts w:ascii="Times New Roman" w:eastAsia="Times New Roman" w:hAnsi="Times New Roman"/>
          <w:lang w:eastAsia="ru-RU"/>
        </w:rPr>
        <w:t xml:space="preserve"> </w:t>
      </w:r>
      <w:r w:rsidRPr="00A96021">
        <w:rPr>
          <w:rFonts w:ascii="Times New Roman" w:eastAsia="Times New Roman" w:hAnsi="Times New Roman"/>
          <w:lang w:eastAsia="ru-RU"/>
        </w:rPr>
        <w:t>конкретной закупки</w:t>
      </w:r>
      <w:r>
        <w:rPr>
          <w:rFonts w:ascii="Times New Roman" w:eastAsia="Times New Roman" w:hAnsi="Times New Roman"/>
          <w:lang w:eastAsia="ru-RU"/>
        </w:rPr>
        <w:t>.</w:t>
      </w:r>
    </w:p>
  </w:footnote>
  <w:footnote w:id="10">
    <w:p w14:paraId="2FD831D9" w14:textId="77777777" w:rsidR="001469C3" w:rsidRDefault="001469C3"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w:t>
      </w:r>
      <w:r>
        <w:rPr>
          <w:rFonts w:ascii="Times New Roman" w:hAnsi="Times New Roman"/>
        </w:rPr>
        <w:t>Указать наименование пункта согласно требованиям</w:t>
      </w:r>
      <w:r w:rsidRPr="00255537">
        <w:rPr>
          <w:rFonts w:ascii="Times New Roman" w:hAnsi="Times New Roman"/>
        </w:rPr>
        <w:t xml:space="preserve"> конкретной закупки</w:t>
      </w:r>
      <w:r>
        <w:rPr>
          <w:rFonts w:ascii="Times New Roman" w:hAnsi="Times New Roman"/>
        </w:rPr>
        <w:t>.</w:t>
      </w:r>
    </w:p>
  </w:footnote>
  <w:footnote w:id="11">
    <w:p w14:paraId="13FD0BE8" w14:textId="77777777" w:rsidR="001469C3" w:rsidRPr="00120681" w:rsidRDefault="001469C3" w:rsidP="003C6A36">
      <w:pPr>
        <w:pStyle w:val="a3"/>
        <w:ind w:firstLine="709"/>
        <w:jc w:val="both"/>
        <w:rPr>
          <w:rFonts w:ascii="Times New Roman" w:hAnsi="Times New Roman"/>
        </w:rPr>
      </w:pPr>
      <w:r w:rsidRPr="00CD7495">
        <w:rPr>
          <w:rStyle w:val="a5"/>
          <w:rFonts w:ascii="Times New Roman" w:hAnsi="Times New Roman"/>
        </w:rPr>
        <w:footnoteRef/>
      </w:r>
      <w:r w:rsidRPr="00CD7495">
        <w:rPr>
          <w:rFonts w:ascii="Times New Roman" w:hAnsi="Times New Roman"/>
        </w:rPr>
        <w:t xml:space="preserve"> Срок указывается работником Общества,</w:t>
      </w:r>
      <w:r w:rsidRPr="00CD7495">
        <w:rPr>
          <w:rFonts w:ascii="Times New Roman" w:eastAsia="Times New Roman" w:hAnsi="Times New Roman"/>
          <w:b/>
          <w:sz w:val="28"/>
          <w:szCs w:val="28"/>
          <w:lang w:eastAsia="ru-RU"/>
        </w:rPr>
        <w:t xml:space="preserve"> </w:t>
      </w:r>
      <w:r w:rsidRPr="00CD7495">
        <w:rPr>
          <w:rFonts w:ascii="Times New Roman" w:eastAsia="Times New Roman" w:hAnsi="Times New Roman"/>
          <w:lang w:eastAsia="ru-RU"/>
        </w:rPr>
        <w:t>осуществляющий функции по формированию ТЗ для конкретной закупки</w:t>
      </w:r>
      <w:r w:rsidRPr="00CD7495">
        <w:rPr>
          <w:rFonts w:ascii="Times New Roman" w:hAnsi="Times New Roman"/>
        </w:rPr>
        <w:t>.</w:t>
      </w:r>
      <w:r w:rsidRPr="0008476D">
        <w:rPr>
          <w:rFonts w:ascii="Times New Roman" w:hAnsi="Times New Roman"/>
        </w:rPr>
        <w:t xml:space="preserve"> </w:t>
      </w:r>
    </w:p>
  </w:footnote>
  <w:footnote w:id="12">
    <w:p w14:paraId="6DBE6DFD" w14:textId="77777777" w:rsidR="001469C3" w:rsidRPr="00DF33AC" w:rsidRDefault="001469C3" w:rsidP="003C6A36">
      <w:pPr>
        <w:pStyle w:val="a3"/>
        <w:ind w:firstLine="709"/>
        <w:jc w:val="both"/>
        <w:rPr>
          <w:rFonts w:ascii="Times New Roman" w:hAnsi="Times New Roman"/>
        </w:rPr>
      </w:pPr>
      <w:r w:rsidRPr="00DF33AC">
        <w:rPr>
          <w:rStyle w:val="a5"/>
          <w:rFonts w:ascii="Times New Roman" w:hAnsi="Times New Roman"/>
        </w:rPr>
        <w:footnoteRef/>
      </w:r>
      <w:r w:rsidRPr="00DF33AC">
        <w:rPr>
          <w:rFonts w:ascii="Times New Roman" w:hAnsi="Times New Roman"/>
        </w:rPr>
        <w:t xml:space="preserve"> </w:t>
      </w:r>
      <w:r w:rsidRPr="00DF33AC">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3">
    <w:p w14:paraId="3D8E7148" w14:textId="213C1DDD" w:rsidR="001469C3" w:rsidRPr="00B0265C" w:rsidRDefault="001469C3" w:rsidP="003C6A36">
      <w:pPr>
        <w:pStyle w:val="a3"/>
        <w:ind w:firstLine="709"/>
        <w:jc w:val="both"/>
        <w:rPr>
          <w:rFonts w:ascii="Times New Roman" w:hAnsi="Times New Roman"/>
          <w:sz w:val="18"/>
          <w:szCs w:val="18"/>
        </w:rPr>
      </w:pPr>
      <w:r w:rsidRPr="00624B1B">
        <w:rPr>
          <w:rStyle w:val="a5"/>
          <w:rFonts w:ascii="Times New Roman" w:hAnsi="Times New Roman"/>
        </w:rPr>
        <w:footnoteRef/>
      </w:r>
      <w:r>
        <w:rPr>
          <w:rFonts w:ascii="Times New Roman" w:hAnsi="Times New Roman"/>
          <w:color w:val="000000"/>
        </w:rPr>
        <w:t> </w:t>
      </w:r>
      <w:r w:rsidRPr="00B0265C">
        <w:rPr>
          <w:rFonts w:ascii="Times New Roman" w:hAnsi="Times New Roman"/>
          <w:color w:val="000000"/>
          <w:sz w:val="18"/>
          <w:szCs w:val="18"/>
        </w:rPr>
        <w:t>В случае изменения процедуры обеспечения пожарной безопасности на объектах почтовой связи, закрепленной внутренними документами Общества, при подготовке ТЗ для проведения конкретной закупки наименование согласующего структурного подразделения</w:t>
      </w:r>
      <w:r>
        <w:rPr>
          <w:rFonts w:ascii="Times New Roman" w:hAnsi="Times New Roman"/>
          <w:color w:val="000000"/>
          <w:sz w:val="18"/>
          <w:szCs w:val="18"/>
        </w:rPr>
        <w:t xml:space="preserve"> </w:t>
      </w:r>
      <w:r w:rsidRPr="00B0265C">
        <w:rPr>
          <w:rFonts w:ascii="Times New Roman" w:hAnsi="Times New Roman"/>
          <w:color w:val="000000"/>
          <w:sz w:val="18"/>
          <w:szCs w:val="18"/>
        </w:rPr>
        <w:t>может скорректировать</w:t>
      </w:r>
      <w:r>
        <w:rPr>
          <w:rFonts w:ascii="Times New Roman" w:hAnsi="Times New Roman"/>
          <w:color w:val="000000"/>
          <w:sz w:val="18"/>
          <w:szCs w:val="18"/>
        </w:rPr>
        <w:t>ся</w:t>
      </w:r>
      <w:r w:rsidRPr="00B0265C">
        <w:rPr>
          <w:rFonts w:ascii="Times New Roman" w:hAnsi="Times New Roman"/>
          <w:color w:val="000000"/>
          <w:sz w:val="18"/>
          <w:szCs w:val="18"/>
        </w:rPr>
        <w:t xml:space="preserve">. </w:t>
      </w:r>
    </w:p>
  </w:footnote>
  <w:footnote w:id="14">
    <w:p w14:paraId="1C9CA010" w14:textId="77777777" w:rsidR="001469C3" w:rsidRPr="00537696" w:rsidRDefault="001469C3" w:rsidP="003C6A36">
      <w:pPr>
        <w:spacing w:after="0" w:line="240" w:lineRule="auto"/>
        <w:ind w:firstLine="709"/>
        <w:jc w:val="both"/>
        <w:rPr>
          <w:rFonts w:ascii="Times New Roman" w:hAnsi="Times New Roman"/>
        </w:rPr>
      </w:pPr>
      <w:r w:rsidRPr="00B0265C">
        <w:rPr>
          <w:rStyle w:val="a5"/>
          <w:rFonts w:ascii="Times New Roman" w:hAnsi="Times New Roman"/>
          <w:sz w:val="18"/>
          <w:szCs w:val="18"/>
        </w:rPr>
        <w:footnoteRef/>
      </w:r>
      <w:r>
        <w:rPr>
          <w:rFonts w:ascii="Times New Roman" w:hAnsi="Times New Roman"/>
          <w:sz w:val="18"/>
          <w:szCs w:val="18"/>
        </w:rPr>
        <w:t> </w:t>
      </w:r>
      <w:r w:rsidRPr="00B0265C">
        <w:rPr>
          <w:rFonts w:ascii="Times New Roman" w:hAnsi="Times New Roman"/>
          <w:sz w:val="18"/>
          <w:szCs w:val="18"/>
        </w:rPr>
        <w:t>В части документов из перечня, определяющие порядок технического обслуживания, испытаний и т.</w:t>
      </w:r>
      <w:r>
        <w:rPr>
          <w:rFonts w:ascii="Times New Roman" w:hAnsi="Times New Roman"/>
          <w:sz w:val="18"/>
          <w:szCs w:val="18"/>
        </w:rPr>
        <w:t> </w:t>
      </w:r>
      <w:r w:rsidRPr="00B0265C">
        <w:rPr>
          <w:rFonts w:ascii="Times New Roman" w:hAnsi="Times New Roman"/>
          <w:sz w:val="18"/>
          <w:szCs w:val="18"/>
        </w:rPr>
        <w:t>д., количественные параметры СОПБ.</w:t>
      </w:r>
    </w:p>
  </w:footnote>
  <w:footnote w:id="15">
    <w:p w14:paraId="3FB55589" w14:textId="77777777" w:rsidR="001469C3" w:rsidRPr="00B270E3" w:rsidRDefault="001469C3" w:rsidP="003C6A36">
      <w:pPr>
        <w:pStyle w:val="a3"/>
        <w:ind w:firstLine="709"/>
        <w:jc w:val="both"/>
        <w:rPr>
          <w:rFonts w:ascii="Times New Roman" w:hAnsi="Times New Roman"/>
        </w:rPr>
      </w:pPr>
      <w:r w:rsidRPr="00B270E3">
        <w:rPr>
          <w:rStyle w:val="a5"/>
          <w:rFonts w:ascii="Times New Roman" w:hAnsi="Times New Roman"/>
        </w:rPr>
        <w:footnoteRef/>
      </w:r>
      <w:r w:rsidRPr="00B270E3">
        <w:rPr>
          <w:rFonts w:ascii="Times New Roman" w:hAnsi="Times New Roman"/>
        </w:rPr>
        <w:t> </w:t>
      </w:r>
      <w:r w:rsidRPr="00B270E3">
        <w:rPr>
          <w:rFonts w:ascii="Times New Roman" w:hAnsi="Times New Roman"/>
          <w:spacing w:val="-6"/>
        </w:rPr>
        <w:t>Подпункты 3.3.16.4, 3.3.16.5 указываются, если получени</w:t>
      </w:r>
      <w:r>
        <w:rPr>
          <w:rFonts w:ascii="Times New Roman" w:hAnsi="Times New Roman"/>
          <w:spacing w:val="-6"/>
        </w:rPr>
        <w:t>е</w:t>
      </w:r>
      <w:r w:rsidRPr="00B270E3">
        <w:rPr>
          <w:rFonts w:ascii="Times New Roman" w:hAnsi="Times New Roman"/>
          <w:spacing w:val="-6"/>
        </w:rPr>
        <w:t xml:space="preserve"> положительного заключения</w:t>
      </w:r>
      <w:r w:rsidRPr="00B270E3">
        <w:rPr>
          <w:rFonts w:ascii="Times New Roman" w:hAnsi="Times New Roman"/>
        </w:rPr>
        <w:t xml:space="preserve"> государственной экспертизы о достоверности определения сметной стоимости ремонтных работ установлено пунктом 3.1 ТЗ.</w:t>
      </w:r>
    </w:p>
  </w:footnote>
  <w:footnote w:id="16">
    <w:p w14:paraId="2A9F4CCD" w14:textId="00F2642E" w:rsidR="001469C3" w:rsidRPr="00B270E3" w:rsidRDefault="001469C3" w:rsidP="003C6A36">
      <w:pPr>
        <w:pStyle w:val="a3"/>
        <w:ind w:firstLine="709"/>
        <w:jc w:val="both"/>
        <w:rPr>
          <w:rFonts w:ascii="Times New Roman" w:hAnsi="Times New Roman"/>
        </w:rPr>
      </w:pPr>
      <w:r w:rsidRPr="00B270E3">
        <w:rPr>
          <w:rStyle w:val="a5"/>
          <w:rFonts w:ascii="Times New Roman" w:hAnsi="Times New Roman"/>
        </w:rPr>
        <w:footnoteRef/>
      </w:r>
      <w:r>
        <w:rPr>
          <w:rFonts w:ascii="Times New Roman" w:hAnsi="Times New Roman"/>
        </w:rPr>
        <w:t> </w:t>
      </w:r>
      <w:r w:rsidRPr="00B270E3">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7">
    <w:p w14:paraId="3C521AC2" w14:textId="77777777" w:rsidR="001469C3" w:rsidRPr="008616EA" w:rsidRDefault="001469C3" w:rsidP="003C6A36">
      <w:pPr>
        <w:pStyle w:val="a3"/>
        <w:ind w:firstLine="709"/>
        <w:rPr>
          <w:rFonts w:ascii="Times New Roman" w:hAnsi="Times New Roman"/>
        </w:rPr>
      </w:pPr>
      <w:r w:rsidRPr="00F60950">
        <w:rPr>
          <w:rStyle w:val="a5"/>
          <w:rFonts w:ascii="Times New Roman" w:hAnsi="Times New Roman"/>
        </w:rPr>
        <w:footnoteRef/>
      </w:r>
      <w:r w:rsidRPr="00F60950">
        <w:rPr>
          <w:rFonts w:ascii="Times New Roman" w:hAnsi="Times New Roman"/>
        </w:rPr>
        <w:t xml:space="preserve"> </w:t>
      </w:r>
      <w:r w:rsidRPr="008616EA">
        <w:rPr>
          <w:rFonts w:ascii="Times New Roman" w:hAnsi="Times New Roman"/>
        </w:rPr>
        <w:t>Выбрать необходимое при подготовке конкретной закупки.</w:t>
      </w:r>
    </w:p>
  </w:footnote>
  <w:footnote w:id="18">
    <w:p w14:paraId="34D9467D" w14:textId="1C3229DB" w:rsidR="001469C3" w:rsidRPr="008616EA" w:rsidRDefault="001469C3" w:rsidP="003C6A36">
      <w:pPr>
        <w:pStyle w:val="a3"/>
        <w:ind w:firstLine="709"/>
        <w:jc w:val="both"/>
        <w:rPr>
          <w:rFonts w:ascii="Times New Roman" w:hAnsi="Times New Roman"/>
        </w:rPr>
      </w:pPr>
      <w:r w:rsidRPr="008616EA">
        <w:rPr>
          <w:rStyle w:val="a5"/>
          <w:rFonts w:ascii="Times New Roman" w:hAnsi="Times New Roman"/>
        </w:rPr>
        <w:footnoteRef/>
      </w:r>
      <w:r>
        <w:rPr>
          <w:rFonts w:ascii="Times New Roman" w:hAnsi="Times New Roman"/>
        </w:rPr>
        <w:t> </w:t>
      </w:r>
      <w:r w:rsidRPr="008616EA">
        <w:rPr>
          <w:rFonts w:ascii="Times New Roman" w:hAnsi="Times New Roman"/>
        </w:rPr>
        <w:t xml:space="preserve">Срок окончания комплексного ремонта определяется при формировании ТЗ для конкретной закупки. При этом срок окончания комплексного ремонта не должен составлять </w:t>
      </w:r>
      <w:r w:rsidRPr="008616EA">
        <w:rPr>
          <w:rFonts w:ascii="Times New Roman" w:hAnsi="Times New Roman"/>
          <w:b/>
        </w:rPr>
        <w:t xml:space="preserve">более </w:t>
      </w:r>
      <w:r w:rsidRPr="008616EA">
        <w:rPr>
          <w:rFonts w:ascii="Times New Roman" w:eastAsia="Times New Roman" w:hAnsi="Times New Roman"/>
          <w:b/>
          <w:lang w:eastAsia="ru-RU"/>
        </w:rPr>
        <w:t xml:space="preserve">120 (ста двадцати) календарных дней с даты </w:t>
      </w:r>
      <w:r w:rsidRPr="008616EA">
        <w:rPr>
          <w:rFonts w:ascii="Times New Roman" w:eastAsia="Times New Roman" w:hAnsi="Times New Roman"/>
          <w:lang w:eastAsia="ru-RU"/>
        </w:rPr>
        <w:t>получения Подрядчиком Заявки.</w:t>
      </w:r>
    </w:p>
  </w:footnote>
  <w:footnote w:id="19">
    <w:p w14:paraId="0E72043A" w14:textId="77777777" w:rsidR="001469C3" w:rsidRPr="00624B1B" w:rsidRDefault="001469C3"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w:t>
      </w:r>
    </w:p>
  </w:footnote>
  <w:footnote w:id="20">
    <w:p w14:paraId="4718DE3E" w14:textId="77777777" w:rsidR="001469C3" w:rsidRPr="00624B1B" w:rsidRDefault="001469C3"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 при отсутствии необходимости указывается «Не установлены». </w:t>
      </w:r>
    </w:p>
  </w:footnote>
  <w:footnote w:id="21">
    <w:p w14:paraId="2012BAB4" w14:textId="7BBE50AD" w:rsidR="001469C3" w:rsidRPr="00624AE6"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22">
    <w:p w14:paraId="09915E7D" w14:textId="710AC0DC" w:rsidR="001469C3" w:rsidRPr="00624AE6"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Перечень работ Этапа 2 указывается в соответствии с п. 3.1.1 ТЗ при подготовке конкретной закупки.</w:t>
      </w:r>
    </w:p>
  </w:footnote>
  <w:footnote w:id="23">
    <w:p w14:paraId="28E2A5BF" w14:textId="3D714A78" w:rsidR="001469C3" w:rsidRPr="00E12D4D"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Указывается конкретный перечень материалов и отчетных документов, предоставляемых Подрядчиком.</w:t>
      </w:r>
      <w:r w:rsidRPr="00624AE6">
        <w:rPr>
          <w:rFonts w:ascii="Arial" w:hAnsi="Arial" w:cs="Arial"/>
        </w:rPr>
        <w:t xml:space="preserve"> </w:t>
      </w:r>
    </w:p>
  </w:footnote>
  <w:footnote w:id="24">
    <w:p w14:paraId="19FD5D0A" w14:textId="77777777" w:rsidR="001469C3" w:rsidRDefault="001469C3" w:rsidP="003C6A36">
      <w:pPr>
        <w:pStyle w:val="a3"/>
        <w:ind w:firstLine="709"/>
        <w:jc w:val="both"/>
      </w:pPr>
      <w:r w:rsidRPr="00222A9B">
        <w:rPr>
          <w:rStyle w:val="a5"/>
          <w:rFonts w:ascii="Times New Roman" w:hAnsi="Times New Roman"/>
        </w:rPr>
        <w:footnoteRef/>
      </w:r>
      <w:r w:rsidRPr="00222A9B">
        <w:rPr>
          <w:rFonts w:ascii="Times New Roman" w:hAnsi="Times New Roman"/>
        </w:rPr>
        <w:t xml:space="preserve"> При формировании ТЗ для конкретной закупки в случае</w:t>
      </w:r>
      <w:r>
        <w:rPr>
          <w:rFonts w:ascii="Times New Roman" w:hAnsi="Times New Roman"/>
        </w:rPr>
        <w:t>,</w:t>
      </w:r>
      <w:r w:rsidRPr="00222A9B">
        <w:rPr>
          <w:rFonts w:ascii="Times New Roman" w:hAnsi="Times New Roman"/>
        </w:rPr>
        <w:t xml:space="preserve"> если </w:t>
      </w:r>
      <w:r w:rsidRPr="00222A9B">
        <w:rPr>
          <w:rFonts w:ascii="Times New Roman" w:eastAsia="Times New Roman" w:hAnsi="Times New Roman"/>
          <w:lang w:eastAsia="ru-RU"/>
        </w:rPr>
        <w:t>получени</w:t>
      </w:r>
      <w:r>
        <w:rPr>
          <w:rFonts w:ascii="Times New Roman" w:eastAsia="Times New Roman" w:hAnsi="Times New Roman"/>
          <w:lang w:eastAsia="ru-RU"/>
        </w:rPr>
        <w:t>е</w:t>
      </w:r>
      <w:r w:rsidRPr="00222A9B">
        <w:rPr>
          <w:rFonts w:ascii="Times New Roman" w:eastAsia="Times New Roman" w:hAnsi="Times New Roman"/>
          <w:lang w:eastAsia="ru-RU"/>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предусмотрено ТЗ</w:t>
      </w:r>
      <w:r>
        <w:rPr>
          <w:rFonts w:ascii="Times New Roman" w:eastAsia="Times New Roman" w:hAnsi="Times New Roman"/>
          <w:lang w:eastAsia="ru-RU"/>
        </w:rPr>
        <w:t>,</w:t>
      </w:r>
      <w:r w:rsidRPr="00222A9B">
        <w:rPr>
          <w:rFonts w:ascii="Times New Roman" w:eastAsia="Times New Roman" w:hAnsi="Times New Roman"/>
          <w:lang w:eastAsia="ru-RU"/>
        </w:rPr>
        <w:t xml:space="preserve"> </w:t>
      </w:r>
      <w:r w:rsidRPr="00222A9B">
        <w:rPr>
          <w:rFonts w:ascii="Times New Roman" w:hAnsi="Times New Roman"/>
        </w:rPr>
        <w:t>п.</w:t>
      </w:r>
      <w:r>
        <w:rPr>
          <w:rFonts w:ascii="Times New Roman" w:hAnsi="Times New Roman"/>
        </w:rPr>
        <w:t> </w:t>
      </w:r>
      <w:r w:rsidRPr="00222A9B">
        <w:rPr>
          <w:rFonts w:ascii="Times New Roman" w:hAnsi="Times New Roman"/>
        </w:rPr>
        <w:t xml:space="preserve">10.1.9 следует исключить. </w:t>
      </w:r>
    </w:p>
  </w:footnote>
  <w:footnote w:id="25">
    <w:p w14:paraId="27E71B81" w14:textId="77777777" w:rsidR="001469C3" w:rsidRPr="00C62A32" w:rsidRDefault="001469C3" w:rsidP="003C6A36">
      <w:pPr>
        <w:pStyle w:val="a3"/>
        <w:ind w:firstLine="709"/>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Наименования </w:t>
      </w:r>
      <w:proofErr w:type="spellStart"/>
      <w:r w:rsidRPr="00C62A32">
        <w:rPr>
          <w:rFonts w:ascii="Times New Roman" w:hAnsi="Times New Roman"/>
        </w:rPr>
        <w:t>подэтапов</w:t>
      </w:r>
      <w:proofErr w:type="spellEnd"/>
      <w:r w:rsidRPr="00C62A32">
        <w:rPr>
          <w:rFonts w:ascii="Times New Roman" w:hAnsi="Times New Roman"/>
        </w:rPr>
        <w:t xml:space="preserve"> указываются в разделе 3 ТЗ.</w:t>
      </w:r>
    </w:p>
  </w:footnote>
  <w:footnote w:id="26">
    <w:p w14:paraId="6816F9A7" w14:textId="77777777" w:rsidR="001469C3" w:rsidRPr="00C62A32" w:rsidRDefault="001469C3" w:rsidP="003C6A36">
      <w:pPr>
        <w:pStyle w:val="a3"/>
        <w:ind w:firstLine="709"/>
        <w:jc w:val="both"/>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Пункт 10.3 включается при наличии соответствующего решения Заказчика по каждой конкретной закупке. Если Этап в отношении нескольких Объектов принимается и оплачивается целиком, пункт исключить.</w:t>
      </w:r>
    </w:p>
  </w:footnote>
  <w:footnote w:id="27">
    <w:p w14:paraId="54747B0C" w14:textId="77777777" w:rsidR="001469C3" w:rsidRPr="00C62A32" w:rsidRDefault="001469C3" w:rsidP="003C6A36">
      <w:pPr>
        <w:spacing w:after="0" w:line="240" w:lineRule="auto"/>
        <w:ind w:firstLine="709"/>
        <w:jc w:val="both"/>
        <w:rPr>
          <w:rFonts w:ascii="Times New Roman" w:hAnsi="Times New Roman"/>
          <w:sz w:val="20"/>
          <w:szCs w:val="20"/>
        </w:rPr>
      </w:pPr>
      <w:r w:rsidRPr="00C62A32">
        <w:rPr>
          <w:rStyle w:val="a5"/>
          <w:rFonts w:ascii="Times New Roman" w:hAnsi="Times New Roman"/>
          <w:sz w:val="20"/>
          <w:szCs w:val="20"/>
        </w:rPr>
        <w:footnoteRef/>
      </w:r>
      <w:r w:rsidRPr="00C62A32">
        <w:rPr>
          <w:rFonts w:ascii="Times New Roman" w:hAnsi="Times New Roman"/>
          <w:sz w:val="20"/>
          <w:szCs w:val="20"/>
        </w:rPr>
        <w:t xml:space="preserve"> В случае разночтений по техническим решениям между текстовой частью ТЗ и Требованиями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 приоритетной является информация, изложенная в Требованиях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w:t>
      </w:r>
    </w:p>
  </w:footnote>
  <w:footnote w:id="28">
    <w:p w14:paraId="13A14D1C" w14:textId="77777777" w:rsidR="001469C3" w:rsidRPr="00C62A32" w:rsidRDefault="001469C3" w:rsidP="003C6A36">
      <w:pPr>
        <w:pStyle w:val="a3"/>
        <w:ind w:firstLine="709"/>
        <w:jc w:val="both"/>
        <w:rPr>
          <w:rFonts w:ascii="Times New Roman" w:hAnsi="Times New Roman"/>
        </w:rPr>
      </w:pPr>
      <w:r w:rsidRPr="00C62A32">
        <w:rPr>
          <w:rStyle w:val="a5"/>
          <w:rFonts w:ascii="Times New Roman" w:hAnsi="Times New Roman"/>
        </w:rPr>
        <w:footnoteRef/>
      </w:r>
      <w:r>
        <w:rPr>
          <w:rFonts w:ascii="Times New Roman" w:hAnsi="Times New Roman"/>
        </w:rPr>
        <w:t> </w:t>
      </w:r>
      <w:r w:rsidRPr="00C62A32">
        <w:rPr>
          <w:rFonts w:ascii="Times New Roman" w:hAnsi="Times New Roman"/>
        </w:rPr>
        <w:t xml:space="preserve">При формировании ТЗ для конкретной закупки приложение № </w:t>
      </w:r>
      <w:r>
        <w:rPr>
          <w:rFonts w:ascii="Times New Roman" w:hAnsi="Times New Roman"/>
        </w:rPr>
        <w:t>4</w:t>
      </w:r>
      <w:r w:rsidRPr="00C62A32">
        <w:rPr>
          <w:rFonts w:ascii="Times New Roman" w:hAnsi="Times New Roman"/>
        </w:rPr>
        <w:t xml:space="preserve"> «Акт осмотра Объекта» прикладывается в обязательном порядке. При этом в разделе 11 «Перечень приложений» конкретного технического задания слово «(образец)» исключить.</w:t>
      </w:r>
    </w:p>
  </w:footnote>
  <w:footnote w:id="29">
    <w:p w14:paraId="2E17E52B" w14:textId="4BB44A02" w:rsidR="001469C3" w:rsidRPr="00236E80" w:rsidRDefault="001469C3" w:rsidP="003C6A36">
      <w:pPr>
        <w:spacing w:after="0" w:line="240" w:lineRule="auto"/>
        <w:ind w:firstLine="709"/>
        <w:jc w:val="both"/>
        <w:rPr>
          <w:rFonts w:ascii="Times New Roman" w:eastAsiaTheme="minorHAnsi" w:hAnsi="Times New Roman"/>
          <w:sz w:val="20"/>
          <w:szCs w:val="20"/>
        </w:rPr>
      </w:pPr>
      <w:r w:rsidRPr="00236E80">
        <w:rPr>
          <w:rStyle w:val="a5"/>
          <w:rFonts w:ascii="Times New Roman" w:hAnsi="Times New Roman"/>
          <w:sz w:val="20"/>
          <w:szCs w:val="20"/>
        </w:rPr>
        <w:footnoteRef/>
      </w:r>
      <w:r w:rsidRPr="00236E80">
        <w:rPr>
          <w:rFonts w:ascii="Times New Roman" w:hAnsi="Times New Roman"/>
          <w:sz w:val="20"/>
          <w:szCs w:val="20"/>
        </w:rPr>
        <w:t xml:space="preserve"> Количество листов инженерных разделов может быть изменено, условно-графические обозначения могут быть изменены. </w:t>
      </w:r>
      <w:r w:rsidRPr="00236E80">
        <w:rPr>
          <w:rFonts w:ascii="Times New Roman" w:eastAsiaTheme="minorHAnsi" w:hAnsi="Times New Roman"/>
          <w:sz w:val="20"/>
          <w:szCs w:val="20"/>
        </w:rPr>
        <w:t>Количество, структурные подразделения, должности лиц, утверждающих планировочное решение (план-схему), могут быть изменены на этапе выполнения, согласования и утверждения планировочного решения (план</w:t>
      </w:r>
      <w:r>
        <w:rPr>
          <w:rFonts w:ascii="Times New Roman" w:eastAsiaTheme="minorHAnsi" w:hAnsi="Times New Roman"/>
          <w:sz w:val="20"/>
          <w:szCs w:val="20"/>
        </w:rPr>
        <w:t>а</w:t>
      </w:r>
      <w:r w:rsidRPr="00236E80">
        <w:rPr>
          <w:rFonts w:ascii="Times New Roman" w:eastAsiaTheme="minorHAnsi" w:hAnsi="Times New Roman"/>
          <w:sz w:val="20"/>
          <w:szCs w:val="20"/>
        </w:rPr>
        <w:t xml:space="preserve">-схемы) в АО «Почта России».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871564"/>
      <w:docPartObj>
        <w:docPartGallery w:val="Page Numbers (Top of Page)"/>
        <w:docPartUnique/>
      </w:docPartObj>
    </w:sdtPr>
    <w:sdtEndPr>
      <w:rPr>
        <w:sz w:val="24"/>
        <w:szCs w:val="24"/>
      </w:rPr>
    </w:sdtEndPr>
    <w:sdtContent>
      <w:p w14:paraId="268E996B" w14:textId="1859E71F" w:rsidR="001469C3" w:rsidRPr="00782EDD" w:rsidRDefault="001469C3">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DF3E7C">
          <w:rPr>
            <w:rFonts w:ascii="Times New Roman" w:hAnsi="Times New Roman"/>
            <w:noProof/>
            <w:sz w:val="24"/>
            <w:szCs w:val="24"/>
          </w:rPr>
          <w:t>10</w:t>
        </w:r>
        <w:r w:rsidRPr="00782EDD">
          <w:rPr>
            <w:rFonts w:ascii="Times New Roman" w:hAnsi="Times New Roman"/>
            <w:sz w:val="24"/>
            <w:szCs w:val="24"/>
          </w:rPr>
          <w:fldChar w:fldCharType="end"/>
        </w:r>
      </w:p>
    </w:sdtContent>
  </w:sdt>
  <w:p w14:paraId="47A05DC9" w14:textId="77777777" w:rsidR="001469C3" w:rsidRDefault="001469C3">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3383779"/>
      <w:docPartObj>
        <w:docPartGallery w:val="Page Numbers (Top of Page)"/>
        <w:docPartUnique/>
      </w:docPartObj>
    </w:sdtPr>
    <w:sdtEndPr/>
    <w:sdtContent>
      <w:p w14:paraId="5ED2CA9A" w14:textId="77777777" w:rsidR="001469C3" w:rsidRDefault="001469C3">
        <w:pPr>
          <w:pStyle w:val="a6"/>
        </w:pPr>
        <w:r>
          <w:fldChar w:fldCharType="begin"/>
        </w:r>
        <w:r>
          <w:instrText>PAGE   \* MERGEFORMAT</w:instrText>
        </w:r>
        <w:r>
          <w:fldChar w:fldCharType="separate"/>
        </w:r>
        <w:r>
          <w:rPr>
            <w:noProof/>
          </w:rPr>
          <w:t>2</w:t>
        </w:r>
        <w:r>
          <w:fldChar w:fldCharType="end"/>
        </w:r>
      </w:p>
    </w:sdtContent>
  </w:sdt>
  <w:p w14:paraId="57B35C12" w14:textId="77777777" w:rsidR="001469C3" w:rsidRPr="007E370C" w:rsidRDefault="001469C3" w:rsidP="003E44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5F5F7B3C" w:rsidR="001469C3" w:rsidRPr="00782EDD" w:rsidRDefault="001469C3">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DF3E7C">
          <w:rPr>
            <w:rFonts w:ascii="Times New Roman" w:hAnsi="Times New Roman"/>
            <w:noProof/>
            <w:sz w:val="24"/>
            <w:szCs w:val="24"/>
          </w:rPr>
          <w:t>38</w:t>
        </w:r>
        <w:r w:rsidRPr="00782EDD">
          <w:rPr>
            <w:rFonts w:ascii="Times New Roman" w:hAnsi="Times New Roman"/>
            <w:sz w:val="24"/>
            <w:szCs w:val="24"/>
          </w:rPr>
          <w:fldChar w:fldCharType="end"/>
        </w:r>
      </w:p>
    </w:sdtContent>
  </w:sdt>
  <w:p w14:paraId="592B7DD7" w14:textId="77777777" w:rsidR="001469C3" w:rsidRDefault="001469C3">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9483"/>
      <w:docPartObj>
        <w:docPartGallery w:val="Page Numbers (Top of Page)"/>
        <w:docPartUnique/>
      </w:docPartObj>
    </w:sdtPr>
    <w:sdtEndPr/>
    <w:sdtContent>
      <w:p w14:paraId="6C066C55" w14:textId="05CD51D9" w:rsidR="001469C3" w:rsidRDefault="001469C3">
        <w:pPr>
          <w:pStyle w:val="a6"/>
        </w:pPr>
        <w:r>
          <w:fldChar w:fldCharType="begin"/>
        </w:r>
        <w:r>
          <w:instrText>PAGE   \* MERGEFORMAT</w:instrText>
        </w:r>
        <w:r>
          <w:fldChar w:fldCharType="separate"/>
        </w:r>
        <w:r>
          <w:rPr>
            <w:noProof/>
          </w:rPr>
          <w:t>2</w:t>
        </w:r>
        <w:r>
          <w:fldChar w:fldCharType="end"/>
        </w:r>
      </w:p>
    </w:sdtContent>
  </w:sdt>
  <w:p w14:paraId="017D3D82" w14:textId="77777777" w:rsidR="001469C3" w:rsidRPr="007E370C" w:rsidRDefault="001469C3"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27"/>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5"/>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4A1B"/>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469C3"/>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5B3"/>
    <w:rsid w:val="00173055"/>
    <w:rsid w:val="00174527"/>
    <w:rsid w:val="0017503F"/>
    <w:rsid w:val="001756EA"/>
    <w:rsid w:val="00175A38"/>
    <w:rsid w:val="00175BB0"/>
    <w:rsid w:val="001763B9"/>
    <w:rsid w:val="001776D2"/>
    <w:rsid w:val="001779E4"/>
    <w:rsid w:val="0018050D"/>
    <w:rsid w:val="00180A02"/>
    <w:rsid w:val="001812C4"/>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517F"/>
    <w:rsid w:val="001B64D3"/>
    <w:rsid w:val="001B6655"/>
    <w:rsid w:val="001B6AEC"/>
    <w:rsid w:val="001B7F3A"/>
    <w:rsid w:val="001C0B68"/>
    <w:rsid w:val="001C1554"/>
    <w:rsid w:val="001C2363"/>
    <w:rsid w:val="001C2726"/>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38FD"/>
    <w:rsid w:val="00274260"/>
    <w:rsid w:val="00274872"/>
    <w:rsid w:val="00274CCD"/>
    <w:rsid w:val="00275564"/>
    <w:rsid w:val="0027631E"/>
    <w:rsid w:val="00276340"/>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065"/>
    <w:rsid w:val="0030014F"/>
    <w:rsid w:val="0030063C"/>
    <w:rsid w:val="003015DF"/>
    <w:rsid w:val="00301A1D"/>
    <w:rsid w:val="00302C99"/>
    <w:rsid w:val="003030B9"/>
    <w:rsid w:val="00303F34"/>
    <w:rsid w:val="003052C8"/>
    <w:rsid w:val="00305577"/>
    <w:rsid w:val="00306151"/>
    <w:rsid w:val="00306DE2"/>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95D"/>
    <w:rsid w:val="00344A10"/>
    <w:rsid w:val="00344D46"/>
    <w:rsid w:val="00345E02"/>
    <w:rsid w:val="00345FE5"/>
    <w:rsid w:val="00347837"/>
    <w:rsid w:val="003478AB"/>
    <w:rsid w:val="003513FA"/>
    <w:rsid w:val="003521AF"/>
    <w:rsid w:val="00352307"/>
    <w:rsid w:val="00352315"/>
    <w:rsid w:val="0035345E"/>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26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461"/>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6CC9"/>
    <w:rsid w:val="00597B49"/>
    <w:rsid w:val="00597F2D"/>
    <w:rsid w:val="005A01E3"/>
    <w:rsid w:val="005A09E4"/>
    <w:rsid w:val="005A3C7E"/>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19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0A6"/>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5E9D"/>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A7621"/>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5360"/>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33FB"/>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02F"/>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4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69D"/>
    <w:rsid w:val="008A4C76"/>
    <w:rsid w:val="008A639E"/>
    <w:rsid w:val="008A6641"/>
    <w:rsid w:val="008B12EA"/>
    <w:rsid w:val="008B1863"/>
    <w:rsid w:val="008B1BD2"/>
    <w:rsid w:val="008B21D1"/>
    <w:rsid w:val="008B2F84"/>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1B31"/>
    <w:rsid w:val="00911B9E"/>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464"/>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776"/>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27B27"/>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3E9"/>
    <w:rsid w:val="00B6566A"/>
    <w:rsid w:val="00B66037"/>
    <w:rsid w:val="00B667C5"/>
    <w:rsid w:val="00B672A4"/>
    <w:rsid w:val="00B67ADB"/>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C70"/>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21AD"/>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C8E"/>
    <w:rsid w:val="00C54F3A"/>
    <w:rsid w:val="00C550DA"/>
    <w:rsid w:val="00C5512D"/>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2EA7"/>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36DA"/>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3E7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4E7C"/>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4B4"/>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138"/>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14011686">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D55AE-EE7E-4712-9A8B-D164416A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36</Pages>
  <Words>8895</Words>
  <Characters>65628</Characters>
  <Application>Microsoft Office Word</Application>
  <DocSecurity>0</DocSecurity>
  <Lines>546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Пергаев Алексей Геннадьевич</cp:lastModifiedBy>
  <cp:revision>31</cp:revision>
  <cp:lastPrinted>2022-11-17T14:13:00Z</cp:lastPrinted>
  <dcterms:created xsi:type="dcterms:W3CDTF">2025-01-24T11:20:00Z</dcterms:created>
  <dcterms:modified xsi:type="dcterms:W3CDTF">2026-07-03T03:20:00Z</dcterms:modified>
</cp:coreProperties>
</file>